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24"/>
        </w:rPr>
      </w:pPr>
      <w:r w:rsidRPr="00C51551">
        <w:rPr>
          <w:rFonts w:ascii="Times New Roman" w:hAnsi="Times New Roman" w:cs="Times New Roman"/>
          <w:sz w:val="24"/>
        </w:rPr>
        <w:t xml:space="preserve">от   </w:t>
      </w:r>
      <w:r w:rsidR="00C51551">
        <w:rPr>
          <w:rFonts w:ascii="Times New Roman" w:hAnsi="Times New Roman" w:cs="Times New Roman"/>
          <w:sz w:val="24"/>
        </w:rPr>
        <w:t xml:space="preserve">28 апреля </w:t>
      </w:r>
      <w:r w:rsidRPr="00C51551">
        <w:rPr>
          <w:rFonts w:ascii="Times New Roman" w:hAnsi="Times New Roman" w:cs="Times New Roman"/>
          <w:sz w:val="24"/>
        </w:rPr>
        <w:t xml:space="preserve"> 2017  года  № </w:t>
      </w:r>
      <w:r w:rsidR="00C51551" w:rsidRPr="00C51551">
        <w:rPr>
          <w:rFonts w:ascii="Times New Roman" w:hAnsi="Times New Roman" w:cs="Times New Roman"/>
          <w:sz w:val="24"/>
        </w:rPr>
        <w:t>13</w:t>
      </w:r>
    </w:p>
    <w:p w:rsidR="00026A3F" w:rsidRPr="00026A3F" w:rsidRDefault="00026A3F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A3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«О порядке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выявления, учёта бесхозяйного недвижимого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области, и оформления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 муниципальную собственность»</w:t>
      </w:r>
    </w:p>
    <w:p w:rsidR="00026A3F" w:rsidRPr="00026A3F" w:rsidRDefault="00026A3F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26A3F">
        <w:rPr>
          <w:rFonts w:ascii="Times New Roman" w:hAnsi="Times New Roman" w:cs="Times New Roman"/>
          <w:sz w:val="28"/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</w:t>
      </w:r>
      <w:r w:rsidRPr="00BB48CB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026A3F">
        <w:rPr>
          <w:rFonts w:ascii="Times New Roman" w:hAnsi="Times New Roman" w:cs="Times New Roman"/>
          <w:sz w:val="28"/>
          <w:szCs w:val="28"/>
        </w:rPr>
        <w:t xml:space="preserve">, Положением «О принятии на учёт бесхозяйных недвижимых вещей», утверждённым Постановлением Правительства Российской Федерации от 17.09.2003 года № 580, Уставом </w:t>
      </w:r>
      <w:r w:rsidRPr="00BB48CB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BB48C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Pr="00026A3F">
        <w:rPr>
          <w:rFonts w:ascii="Times New Roman" w:hAnsi="Times New Roman" w:cs="Times New Roman"/>
          <w:sz w:val="28"/>
          <w:szCs w:val="28"/>
        </w:rPr>
        <w:t>Ленинградской области, в целях урегулирования вопросов, связанных с учётом бесхозяйного недвижимого имущества</w:t>
      </w:r>
      <w:r w:rsidR="00583875">
        <w:rPr>
          <w:rFonts w:ascii="Times New Roman" w:hAnsi="Times New Roman" w:cs="Times New Roman"/>
          <w:sz w:val="28"/>
          <w:szCs w:val="28"/>
        </w:rPr>
        <w:t>,</w:t>
      </w:r>
      <w:r w:rsidRPr="00026A3F">
        <w:rPr>
          <w:rFonts w:ascii="Times New Roman" w:hAnsi="Times New Roman" w:cs="Times New Roman"/>
          <w:sz w:val="28"/>
          <w:szCs w:val="28"/>
        </w:rPr>
        <w:t> </w:t>
      </w:r>
      <w:r w:rsidR="00583875" w:rsidRPr="00583875">
        <w:rPr>
          <w:rFonts w:ascii="Times New Roman" w:hAnsi="Times New Roman" w:cs="Times New Roman"/>
          <w:sz w:val="28"/>
          <w:szCs w:val="28"/>
        </w:rPr>
        <w:t>Совет депутатов Шумского сельского поселения решил:</w:t>
      </w:r>
    </w:p>
    <w:p w:rsidR="00026A3F" w:rsidRPr="00026A3F" w:rsidRDefault="00BB48CB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A3F" w:rsidRPr="00026A3F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</w:t>
      </w:r>
      <w:r w:rsidR="00026A3F" w:rsidRPr="00BB48CB">
        <w:rPr>
          <w:rFonts w:ascii="Times New Roman" w:hAnsi="Times New Roman" w:cs="Times New Roman"/>
          <w:sz w:val="28"/>
          <w:szCs w:val="28"/>
        </w:rPr>
        <w:t>м</w:t>
      </w:r>
      <w:r w:rsidR="00026A3F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6A3F" w:rsidRPr="00BB48C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026A3F" w:rsidRPr="00026A3F">
        <w:rPr>
          <w:rFonts w:ascii="Times New Roman" w:hAnsi="Times New Roman" w:cs="Times New Roman"/>
          <w:sz w:val="28"/>
          <w:szCs w:val="28"/>
        </w:rPr>
        <w:t>Ленинградской области и оформление его в муниципальную собственность» (Приложение).</w:t>
      </w:r>
    </w:p>
    <w:p w:rsidR="00583875" w:rsidRPr="00583875" w:rsidRDefault="00583875" w:rsidP="00583875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58387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26A3F" w:rsidRPr="00026A3F" w:rsidRDefault="00026A3F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</w:p>
    <w:p w:rsidR="00026A3F" w:rsidRPr="00026A3F" w:rsidRDefault="00026A3F" w:rsidP="00026A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26A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3875" w:rsidRDefault="00026A3F" w:rsidP="00026A3F">
      <w:pPr>
        <w:pStyle w:val="a5"/>
        <w:jc w:val="both"/>
        <w:rPr>
          <w:sz w:val="28"/>
          <w:szCs w:val="28"/>
        </w:rPr>
      </w:pPr>
      <w:r w:rsidRPr="00BB48CB">
        <w:rPr>
          <w:sz w:val="28"/>
          <w:szCs w:val="28"/>
        </w:rPr>
        <w:t xml:space="preserve">Глава  администрации                                                        </w:t>
      </w:r>
      <w:r w:rsidR="00583875">
        <w:rPr>
          <w:sz w:val="28"/>
          <w:szCs w:val="28"/>
        </w:rPr>
        <w:t>В</w:t>
      </w:r>
      <w:r w:rsidRPr="00BB48CB">
        <w:rPr>
          <w:sz w:val="28"/>
          <w:szCs w:val="28"/>
        </w:rPr>
        <w:t>.</w:t>
      </w:r>
      <w:r w:rsidR="00583875">
        <w:rPr>
          <w:sz w:val="28"/>
          <w:szCs w:val="28"/>
        </w:rPr>
        <w:t>Л</w:t>
      </w:r>
      <w:r w:rsidRPr="00BB48CB">
        <w:rPr>
          <w:sz w:val="28"/>
          <w:szCs w:val="28"/>
        </w:rPr>
        <w:t xml:space="preserve">. </w:t>
      </w:r>
      <w:r w:rsidR="00583875">
        <w:rPr>
          <w:sz w:val="28"/>
          <w:szCs w:val="28"/>
        </w:rPr>
        <w:t>Ульянов</w:t>
      </w:r>
    </w:p>
    <w:p w:rsidR="00026A3F" w:rsidRPr="00BB48CB" w:rsidRDefault="00026A3F" w:rsidP="00026A3F">
      <w:pPr>
        <w:pStyle w:val="a5"/>
        <w:jc w:val="both"/>
        <w:rPr>
          <w:sz w:val="28"/>
          <w:szCs w:val="28"/>
        </w:rPr>
      </w:pPr>
      <w:r w:rsidRPr="00BB48CB">
        <w:rPr>
          <w:sz w:val="28"/>
          <w:szCs w:val="28"/>
        </w:rPr>
        <w:t xml:space="preserve"> </w:t>
      </w:r>
    </w:p>
    <w:p w:rsidR="00026A3F" w:rsidRDefault="00026A3F" w:rsidP="00026A3F">
      <w:pPr>
        <w:pStyle w:val="a5"/>
        <w:jc w:val="both"/>
      </w:pP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26A3F" w:rsidRPr="00026A3F" w:rsidRDefault="00026A3F" w:rsidP="00026A3F">
      <w:pPr>
        <w:jc w:val="both"/>
        <w:rPr>
          <w:rFonts w:ascii="Times New Roman" w:hAnsi="Times New Roman" w:cs="Times New Roman"/>
          <w:sz w:val="18"/>
          <w:szCs w:val="18"/>
        </w:rPr>
      </w:pPr>
      <w:r w:rsidRPr="00026A3F">
        <w:rPr>
          <w:rFonts w:ascii="Times New Roman" w:hAnsi="Times New Roman" w:cs="Times New Roman"/>
          <w:sz w:val="18"/>
          <w:szCs w:val="18"/>
        </w:rPr>
        <w:t xml:space="preserve">Разослано: дело, в прокуратуру,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Вестник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МО Шумское сельское поселение</w:t>
      </w:r>
    </w:p>
    <w:p w:rsidR="00026A3F" w:rsidRDefault="00026A3F" w:rsidP="00026A3F">
      <w:pPr>
        <w:jc w:val="both"/>
        <w:rPr>
          <w:sz w:val="18"/>
          <w:szCs w:val="18"/>
        </w:rPr>
      </w:pPr>
    </w:p>
    <w:p w:rsidR="00583875" w:rsidRDefault="00583875" w:rsidP="00026A3F">
      <w:pPr>
        <w:jc w:val="both"/>
        <w:rPr>
          <w:sz w:val="18"/>
          <w:szCs w:val="18"/>
        </w:rPr>
      </w:pPr>
    </w:p>
    <w:p w:rsidR="00E504DE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 </w:t>
      </w:r>
      <w:r w:rsidRPr="00BE1A2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="00583875">
        <w:rPr>
          <w:sz w:val="20"/>
          <w:szCs w:val="20"/>
        </w:rPr>
        <w:t xml:space="preserve">решению совета депутатов </w:t>
      </w:r>
      <w:r>
        <w:rPr>
          <w:sz w:val="20"/>
          <w:szCs w:val="20"/>
        </w:rPr>
        <w:t>муниципального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Шумское сельское поселение </w:t>
      </w:r>
    </w:p>
    <w:p w:rsidR="00026A3F" w:rsidRPr="00BE1A27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 w:rsidR="00C51551">
        <w:rPr>
          <w:sz w:val="20"/>
          <w:szCs w:val="20"/>
        </w:rPr>
        <w:t xml:space="preserve">28 апреля </w:t>
      </w:r>
      <w:r>
        <w:rPr>
          <w:sz w:val="20"/>
          <w:szCs w:val="20"/>
        </w:rPr>
        <w:t xml:space="preserve"> 201</w:t>
      </w:r>
      <w:r w:rsidR="00583875">
        <w:rPr>
          <w:sz w:val="20"/>
          <w:szCs w:val="20"/>
        </w:rPr>
        <w:t>7</w:t>
      </w:r>
      <w:r>
        <w:rPr>
          <w:sz w:val="20"/>
          <w:szCs w:val="20"/>
        </w:rPr>
        <w:t xml:space="preserve"> года </w:t>
      </w:r>
      <w:r w:rsidRPr="00BE1A27">
        <w:rPr>
          <w:sz w:val="20"/>
          <w:szCs w:val="20"/>
        </w:rPr>
        <w:t xml:space="preserve"> № </w:t>
      </w:r>
      <w:r w:rsidR="00C51551">
        <w:rPr>
          <w:sz w:val="20"/>
          <w:szCs w:val="20"/>
        </w:rPr>
        <w:t>13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ПОЛОЖЕНИЕ</w:t>
      </w:r>
    </w:p>
    <w:p w:rsidR="009D2C7E" w:rsidRPr="00610C89" w:rsidRDefault="00610C89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выявления,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та бесхозяйного недвижимого имущества, находящегося на территории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D2C7E" w:rsidRPr="00610C89">
        <w:rPr>
          <w:rFonts w:ascii="Times New Roman" w:hAnsi="Times New Roman" w:cs="Times New Roman"/>
          <w:sz w:val="28"/>
          <w:szCs w:val="28"/>
        </w:rPr>
        <w:t>, и оформление ег</w:t>
      </w:r>
      <w:r>
        <w:rPr>
          <w:rFonts w:ascii="Times New Roman" w:hAnsi="Times New Roman" w:cs="Times New Roman"/>
          <w:sz w:val="28"/>
          <w:szCs w:val="28"/>
        </w:rPr>
        <w:t>о в муниципальную собственность»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610C89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постановку его на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7931A9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931A9"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A9" w:rsidRPr="00610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A9" w:rsidRPr="00610C89">
        <w:rPr>
          <w:rFonts w:ascii="Times New Roman" w:hAnsi="Times New Roman" w:cs="Times New Roman"/>
          <w:sz w:val="28"/>
          <w:szCs w:val="28"/>
        </w:rPr>
        <w:t>ГК РФ).</w:t>
      </w:r>
      <w:proofErr w:type="gramEnd"/>
    </w:p>
    <w:p w:rsidR="007931A9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7931A9"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931A9"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7931A9" w:rsidRPr="00610C89" w:rsidRDefault="007931A9" w:rsidP="0079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E504DE" w:rsidRDefault="007931A9" w:rsidP="003122B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имущества и оформления документов, необходимых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="00610C89" w:rsidRPr="00E504DE">
        <w:rPr>
          <w:rFonts w:ascii="Times New Roman" w:hAnsi="Times New Roman" w:cs="Times New Roman"/>
          <w:sz w:val="28"/>
          <w:szCs w:val="28"/>
        </w:rPr>
        <w:t>для постановки на учё</w:t>
      </w:r>
      <w:r w:rsidRPr="00E504DE">
        <w:rPr>
          <w:rFonts w:ascii="Times New Roman" w:hAnsi="Times New Roman" w:cs="Times New Roman"/>
          <w:sz w:val="28"/>
          <w:szCs w:val="28"/>
        </w:rPr>
        <w:t>т бесхозяйного недвижимого имущества</w:t>
      </w:r>
    </w:p>
    <w:p w:rsidR="00007C15" w:rsidRPr="00610C89" w:rsidRDefault="00007C15" w:rsidP="003122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3122BF"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>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="003122BF" w:rsidRPr="00610C8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заявления в Администрацию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04DE" w:rsidRPr="00610C89"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752C" w:rsidRPr="00610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22BF" w:rsidRPr="00610C89">
        <w:rPr>
          <w:rFonts w:ascii="Times New Roman" w:hAnsi="Times New Roman" w:cs="Times New Roman"/>
          <w:sz w:val="28"/>
          <w:szCs w:val="28"/>
        </w:rPr>
        <w:t>дминистрация</w:t>
      </w:r>
      <w:r w:rsidR="00B0752C" w:rsidRPr="00610C89">
        <w:rPr>
          <w:rFonts w:ascii="Times New Roman" w:hAnsi="Times New Roman" w:cs="Times New Roman"/>
          <w:sz w:val="28"/>
          <w:szCs w:val="28"/>
        </w:rPr>
        <w:t>).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52C"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="009A175D"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материалы трубопроводов, объё</w:t>
      </w:r>
      <w:r w:rsidR="009A175D"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75D" w:rsidRPr="00610C89">
        <w:rPr>
          <w:rFonts w:ascii="Times New Roman" w:hAnsi="Times New Roman" w:cs="Times New Roman"/>
          <w:sz w:val="28"/>
          <w:szCs w:val="28"/>
        </w:rPr>
        <w:t>д.;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9EA"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79EA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1279EA"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="001279EA" w:rsidRPr="00610C89">
        <w:rPr>
          <w:rFonts w:ascii="Times New Roman" w:hAnsi="Times New Roman" w:cs="Times New Roman"/>
          <w:sz w:val="28"/>
          <w:szCs w:val="28"/>
        </w:rPr>
        <w:t>м подач</w:t>
      </w:r>
      <w:r>
        <w:rPr>
          <w:rFonts w:ascii="Times New Roman" w:hAnsi="Times New Roman" w:cs="Times New Roman"/>
          <w:sz w:val="28"/>
          <w:szCs w:val="28"/>
        </w:rPr>
        <w:t>и соответствующего заявления в А</w:t>
      </w:r>
      <w:r w:rsidR="000444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279EA" w:rsidRPr="00610C89">
        <w:rPr>
          <w:rFonts w:ascii="Times New Roman" w:hAnsi="Times New Roman" w:cs="Times New Roman"/>
          <w:sz w:val="28"/>
          <w:szCs w:val="28"/>
        </w:rPr>
        <w:t>либо иным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способом.</w:t>
      </w:r>
    </w:p>
    <w:p w:rsidR="00F03793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</w:t>
      </w:r>
      <w:r w:rsidR="00044486">
        <w:rPr>
          <w:rFonts w:ascii="Times New Roman" w:hAnsi="Times New Roman" w:cs="Times New Roman"/>
          <w:sz w:val="28"/>
          <w:szCs w:val="28"/>
        </w:rPr>
        <w:t>дминистрация</w:t>
      </w:r>
      <w:r w:rsidR="00F03793" w:rsidRPr="00610C89">
        <w:rPr>
          <w:rFonts w:ascii="Times New Roman" w:hAnsi="Times New Roman" w:cs="Times New Roman"/>
          <w:sz w:val="28"/>
          <w:szCs w:val="28"/>
        </w:rPr>
        <w:t>: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>ельному согласованию с Советом Д</w:t>
      </w:r>
      <w:r w:rsidR="00F03793" w:rsidRPr="00610C89">
        <w:rPr>
          <w:rFonts w:ascii="Times New Roman" w:hAnsi="Times New Roman" w:cs="Times New Roman"/>
          <w:sz w:val="28"/>
          <w:szCs w:val="28"/>
        </w:rPr>
        <w:t>епутатов</w:t>
      </w:r>
      <w:r w:rsidR="00044486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целесообразность приё</w:t>
      </w:r>
      <w:r w:rsidR="00F03793"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4D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возможным балансодержателем имущества, а также указанному юридическому лицу;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73"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="00957473"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, </w:t>
      </w:r>
      <w:r w:rsidR="00E504DE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Кировского муниципального района 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Советом Д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проведение работ по признанию объекта нед</w:t>
      </w:r>
      <w:r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в </w:t>
      </w:r>
      <w:r w:rsidR="00957473" w:rsidRPr="00610C89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 осуществляет мероприятия по изготовлению технической документации (паспорта) на объект.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957473"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B7000F" w:rsidRPr="00610C89" w:rsidRDefault="00154C9E" w:rsidP="00B7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105F7B"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7C15" w:rsidRPr="00610C89" w:rsidRDefault="00007C15" w:rsidP="00B7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105F7B" w:rsidRPr="00610C89" w:rsidRDefault="00105F7B" w:rsidP="00154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 оформление права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на бесхозяйное</w:t>
      </w:r>
      <w:r w:rsidR="00154C9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:rsidR="00105F7B" w:rsidRPr="00610C89" w:rsidRDefault="00105F7B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>
        <w:rPr>
          <w:rFonts w:ascii="Times New Roman" w:hAnsi="Times New Roman" w:cs="Times New Roman"/>
          <w:sz w:val="28"/>
          <w:szCs w:val="28"/>
        </w:rPr>
        <w:t>ументации (паспорта) на объект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Положение </w:t>
      </w:r>
      <w:r>
        <w:rPr>
          <w:rFonts w:ascii="Times New Roman" w:hAnsi="Times New Roman" w:cs="Times New Roman"/>
          <w:sz w:val="28"/>
          <w:szCs w:val="28"/>
        </w:rPr>
        <w:t>«О принятии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недвижимых вещей</w:t>
      </w:r>
      <w:r>
        <w:rPr>
          <w:rFonts w:ascii="Times New Roman" w:hAnsi="Times New Roman" w:cs="Times New Roman"/>
          <w:sz w:val="28"/>
          <w:szCs w:val="28"/>
        </w:rPr>
        <w:t>», утверждё</w:t>
      </w:r>
      <w:r w:rsidR="00105F7B" w:rsidRPr="00610C89">
        <w:rPr>
          <w:rFonts w:ascii="Times New Roman" w:hAnsi="Times New Roman" w:cs="Times New Roman"/>
          <w:sz w:val="28"/>
          <w:szCs w:val="28"/>
        </w:rPr>
        <w:t>нным Постановлением Правительства Российской Федерации от 17.09.2003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 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023D8E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023D8E"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Ад</w:t>
      </w:r>
      <w:r w:rsidR="00023D8E"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023D8E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Бесхозяйное имущество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023D8E" w:rsidRPr="00610C89">
        <w:rPr>
          <w:rFonts w:ascii="Times New Roman" w:hAnsi="Times New Roman" w:cs="Times New Roman"/>
          <w:sz w:val="28"/>
          <w:szCs w:val="28"/>
        </w:rPr>
        <w:t>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023D8E" w:rsidRPr="00610C89" w:rsidRDefault="00023D8E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0F" w:rsidRPr="00E504DE" w:rsidRDefault="00B7000F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</w:t>
      </w:r>
      <w:r w:rsidR="00E504DE"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на бесхозяйное недвижимое имущество</w:t>
      </w:r>
    </w:p>
    <w:p w:rsidR="00BF10F7" w:rsidRPr="00610C89" w:rsidRDefault="00BF10F7" w:rsidP="00B700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B7000F" w:rsidRPr="00610C89">
        <w:rPr>
          <w:rFonts w:ascii="Times New Roman" w:hAnsi="Times New Roman" w:cs="Times New Roman"/>
          <w:sz w:val="28"/>
          <w:szCs w:val="28"/>
        </w:rPr>
        <w:t>По истечении года со дня постано</w:t>
      </w:r>
      <w:r>
        <w:rPr>
          <w:rFonts w:ascii="Times New Roman" w:hAnsi="Times New Roman" w:cs="Times New Roman"/>
          <w:sz w:val="28"/>
          <w:szCs w:val="28"/>
        </w:rPr>
        <w:t>вки объекта на учёт в качестве бесхозяйного А</w:t>
      </w:r>
      <w:r w:rsidR="00B7000F" w:rsidRPr="00610C89">
        <w:rPr>
          <w:rFonts w:ascii="Times New Roman" w:hAnsi="Times New Roman" w:cs="Times New Roman"/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 признании права муниципальной собственности на бесхозяйный объект недвижимого </w:t>
      </w:r>
      <w:r w:rsidR="00B7000F" w:rsidRPr="00610C89">
        <w:rPr>
          <w:rFonts w:ascii="Times New Roman" w:hAnsi="Times New Roman" w:cs="Times New Roman"/>
          <w:sz w:val="28"/>
          <w:szCs w:val="28"/>
        </w:rPr>
        <w:lastRenderedPageBreak/>
        <w:t>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B7000F"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>о в законную силу решения суда Глава А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00F" w:rsidRPr="00610C89">
        <w:rPr>
          <w:rFonts w:ascii="Times New Roman" w:hAnsi="Times New Roman" w:cs="Times New Roman"/>
          <w:sz w:val="28"/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B7000F" w:rsidRPr="00610C89">
        <w:rPr>
          <w:rFonts w:ascii="Times New Roman" w:hAnsi="Times New Roman" w:cs="Times New Roman"/>
          <w:sz w:val="28"/>
          <w:szCs w:val="28"/>
        </w:rPr>
        <w:t>В случае необходимости осущест</w:t>
      </w:r>
      <w:r w:rsidR="00BF10F7" w:rsidRPr="00610C89">
        <w:rPr>
          <w:rFonts w:ascii="Times New Roman" w:hAnsi="Times New Roman" w:cs="Times New Roman"/>
          <w:sz w:val="28"/>
          <w:szCs w:val="28"/>
        </w:rPr>
        <w:t>вляется оценка имущест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="00BF10F7"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BF10F7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BF10F7" w:rsidRPr="00610C89">
        <w:rPr>
          <w:rFonts w:ascii="Times New Roman" w:hAnsi="Times New Roman" w:cs="Times New Roman"/>
          <w:sz w:val="28"/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rFonts w:ascii="Times New Roman" w:hAnsi="Times New Roman" w:cs="Times New Roman"/>
          <w:sz w:val="28"/>
          <w:szCs w:val="28"/>
        </w:rPr>
        <w:t xml:space="preserve">шения издается соответствующее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BF10F7" w:rsidRPr="00610C8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D2C7E" w:rsidRPr="00610C89" w:rsidRDefault="009D2C7E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9D2C7E" w:rsidRPr="00610C89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105F7B"/>
    <w:rsid w:val="001279EA"/>
    <w:rsid w:val="00145256"/>
    <w:rsid w:val="00154C9E"/>
    <w:rsid w:val="002A1FCB"/>
    <w:rsid w:val="003122BF"/>
    <w:rsid w:val="00583875"/>
    <w:rsid w:val="00610C89"/>
    <w:rsid w:val="006A78AE"/>
    <w:rsid w:val="007931A9"/>
    <w:rsid w:val="009306C8"/>
    <w:rsid w:val="00957473"/>
    <w:rsid w:val="009A175D"/>
    <w:rsid w:val="009D2C7E"/>
    <w:rsid w:val="00A439D4"/>
    <w:rsid w:val="00B0752C"/>
    <w:rsid w:val="00B7000F"/>
    <w:rsid w:val="00BB48CB"/>
    <w:rsid w:val="00BF10F7"/>
    <w:rsid w:val="00C51551"/>
    <w:rsid w:val="00DC341A"/>
    <w:rsid w:val="00E10E7A"/>
    <w:rsid w:val="00E504DE"/>
    <w:rsid w:val="00E8242B"/>
    <w:rsid w:val="00F03793"/>
    <w:rsid w:val="00F17B8D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"Заневка"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user</cp:lastModifiedBy>
  <cp:revision>5</cp:revision>
  <cp:lastPrinted>2017-05-01T12:45:00Z</cp:lastPrinted>
  <dcterms:created xsi:type="dcterms:W3CDTF">2017-03-25T07:42:00Z</dcterms:created>
  <dcterms:modified xsi:type="dcterms:W3CDTF">2017-05-01T12:45:00Z</dcterms:modified>
</cp:coreProperties>
</file>