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3D" w:rsidRPr="00A72D3D" w:rsidRDefault="00A72D3D" w:rsidP="00A72D3D">
      <w:pPr>
        <w:spacing w:after="0" w:line="240" w:lineRule="auto"/>
        <w:jc w:val="both"/>
        <w:rPr>
          <w:rFonts w:ascii="Times New Roman" w:hAnsi="Times New Roman" w:cs="Times New Roman"/>
          <w:sz w:val="28"/>
          <w:szCs w:val="28"/>
          <w:lang w:val="en-US"/>
        </w:rPr>
      </w:pPr>
    </w:p>
    <w:p w:rsidR="00A72D3D" w:rsidRPr="00A72D3D" w:rsidRDefault="00A72D3D" w:rsidP="00A72D3D">
      <w:pPr>
        <w:spacing w:after="0" w:line="240" w:lineRule="auto"/>
        <w:jc w:val="center"/>
        <w:rPr>
          <w:rFonts w:ascii="Times New Roman" w:hAnsi="Times New Roman" w:cs="Times New Roman"/>
          <w:sz w:val="28"/>
          <w:szCs w:val="28"/>
        </w:rPr>
      </w:pPr>
      <w:bookmarkStart w:id="0" w:name="_GoBack"/>
      <w:bookmarkEnd w:id="0"/>
      <w:r w:rsidRPr="00A72D3D">
        <w:rPr>
          <w:rFonts w:ascii="Times New Roman" w:hAnsi="Times New Roman" w:cs="Times New Roman"/>
          <w:sz w:val="28"/>
          <w:szCs w:val="28"/>
        </w:rPr>
        <w:drawing>
          <wp:inline distT="0" distB="0" distL="0" distR="0">
            <wp:extent cx="847725" cy="10191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19175"/>
                    </a:xfrm>
                    <a:prstGeom prst="rect">
                      <a:avLst/>
                    </a:prstGeom>
                    <a:noFill/>
                    <a:ln w="9525">
                      <a:noFill/>
                      <a:miter lim="800000"/>
                      <a:headEnd/>
                      <a:tailEnd/>
                    </a:ln>
                  </pic:spPr>
                </pic:pic>
              </a:graphicData>
            </a:graphic>
          </wp:inline>
        </w:drawing>
      </w:r>
    </w:p>
    <w:p w:rsidR="00A72D3D" w:rsidRPr="00A72D3D" w:rsidRDefault="00A72D3D" w:rsidP="00A72D3D">
      <w:pPr>
        <w:spacing w:after="0" w:line="240" w:lineRule="auto"/>
        <w:jc w:val="center"/>
        <w:rPr>
          <w:rFonts w:ascii="Times New Roman" w:hAnsi="Times New Roman" w:cs="Times New Roman"/>
          <w:sz w:val="28"/>
          <w:szCs w:val="28"/>
        </w:rPr>
      </w:pPr>
      <w:r w:rsidRPr="00A72D3D">
        <w:rPr>
          <w:rFonts w:ascii="Times New Roman" w:hAnsi="Times New Roman" w:cs="Times New Roman"/>
          <w:sz w:val="28"/>
          <w:szCs w:val="28"/>
        </w:rPr>
        <w:t>АДМИНИСТРАЦИИ   МУНИЦИПАЛЬНОГО  ОБРАЗОВАНИЯ</w:t>
      </w:r>
    </w:p>
    <w:p w:rsidR="00A72D3D" w:rsidRPr="00A72D3D" w:rsidRDefault="00A72D3D" w:rsidP="00A72D3D">
      <w:pPr>
        <w:spacing w:after="0" w:line="240" w:lineRule="auto"/>
        <w:jc w:val="center"/>
        <w:rPr>
          <w:rFonts w:ascii="Times New Roman" w:hAnsi="Times New Roman" w:cs="Times New Roman"/>
          <w:sz w:val="28"/>
          <w:szCs w:val="28"/>
        </w:rPr>
      </w:pPr>
      <w:r w:rsidRPr="00A72D3D">
        <w:rPr>
          <w:rFonts w:ascii="Times New Roman" w:hAnsi="Times New Roman" w:cs="Times New Roman"/>
          <w:sz w:val="28"/>
          <w:szCs w:val="28"/>
        </w:rPr>
        <w:t>ШУМСКОЕ  СЕЛЬСКОЕ ПОСЕЛЕНИЕ</w:t>
      </w:r>
    </w:p>
    <w:p w:rsidR="00A72D3D" w:rsidRPr="00A72D3D" w:rsidRDefault="00A72D3D" w:rsidP="00A72D3D">
      <w:pPr>
        <w:spacing w:after="0" w:line="240" w:lineRule="auto"/>
        <w:jc w:val="center"/>
        <w:rPr>
          <w:rFonts w:ascii="Times New Roman" w:hAnsi="Times New Roman" w:cs="Times New Roman"/>
          <w:sz w:val="28"/>
          <w:szCs w:val="28"/>
        </w:rPr>
      </w:pPr>
      <w:r w:rsidRPr="00A72D3D">
        <w:rPr>
          <w:rFonts w:ascii="Times New Roman" w:hAnsi="Times New Roman" w:cs="Times New Roman"/>
          <w:sz w:val="28"/>
          <w:szCs w:val="28"/>
        </w:rPr>
        <w:t>КИРОВСКОГО МУНИЦИПАЛЬНОГО  РАЙОНА</w:t>
      </w:r>
    </w:p>
    <w:p w:rsidR="00A72D3D" w:rsidRPr="00A72D3D" w:rsidRDefault="00A72D3D" w:rsidP="00A72D3D">
      <w:pPr>
        <w:spacing w:after="0" w:line="240" w:lineRule="auto"/>
        <w:jc w:val="center"/>
        <w:rPr>
          <w:rFonts w:ascii="Times New Roman" w:hAnsi="Times New Roman" w:cs="Times New Roman"/>
          <w:sz w:val="28"/>
          <w:szCs w:val="28"/>
        </w:rPr>
      </w:pPr>
      <w:r w:rsidRPr="00A72D3D">
        <w:rPr>
          <w:rFonts w:ascii="Times New Roman" w:hAnsi="Times New Roman" w:cs="Times New Roman"/>
          <w:sz w:val="28"/>
          <w:szCs w:val="28"/>
        </w:rPr>
        <w:t>ЛЕНИНГРАДСКОЙ  ОБЛАСТИ</w:t>
      </w:r>
    </w:p>
    <w:p w:rsidR="00A72D3D" w:rsidRPr="00A72D3D" w:rsidRDefault="00A72D3D" w:rsidP="00A72D3D">
      <w:pPr>
        <w:spacing w:after="0" w:line="240" w:lineRule="auto"/>
        <w:jc w:val="center"/>
        <w:rPr>
          <w:rFonts w:ascii="Times New Roman" w:hAnsi="Times New Roman" w:cs="Times New Roman"/>
          <w:sz w:val="28"/>
          <w:szCs w:val="28"/>
        </w:rPr>
      </w:pPr>
    </w:p>
    <w:p w:rsidR="00A72D3D" w:rsidRPr="00A72D3D" w:rsidRDefault="00A72D3D" w:rsidP="00A72D3D">
      <w:pPr>
        <w:spacing w:after="0" w:line="240" w:lineRule="auto"/>
        <w:jc w:val="center"/>
        <w:rPr>
          <w:rFonts w:ascii="Times New Roman" w:hAnsi="Times New Roman" w:cs="Times New Roman"/>
          <w:sz w:val="28"/>
          <w:szCs w:val="28"/>
        </w:rPr>
      </w:pPr>
      <w:proofErr w:type="gramStart"/>
      <w:r w:rsidRPr="00A72D3D">
        <w:rPr>
          <w:rFonts w:ascii="Times New Roman" w:hAnsi="Times New Roman" w:cs="Times New Roman"/>
          <w:sz w:val="28"/>
          <w:szCs w:val="28"/>
        </w:rPr>
        <w:t>П</w:t>
      </w:r>
      <w:proofErr w:type="gramEnd"/>
      <w:r w:rsidRPr="00A72D3D">
        <w:rPr>
          <w:rFonts w:ascii="Times New Roman" w:hAnsi="Times New Roman" w:cs="Times New Roman"/>
          <w:sz w:val="28"/>
          <w:szCs w:val="28"/>
        </w:rPr>
        <w:t xml:space="preserve"> О С Т А Н О В Л Е Н И Е</w:t>
      </w:r>
    </w:p>
    <w:p w:rsidR="00A72D3D" w:rsidRPr="00A72D3D" w:rsidRDefault="00A72D3D" w:rsidP="00A72D3D">
      <w:pPr>
        <w:spacing w:after="0" w:line="240" w:lineRule="auto"/>
        <w:jc w:val="center"/>
        <w:rPr>
          <w:rFonts w:ascii="Times New Roman" w:hAnsi="Times New Roman" w:cs="Times New Roman"/>
          <w:b/>
          <w:sz w:val="28"/>
          <w:szCs w:val="28"/>
        </w:rPr>
      </w:pPr>
    </w:p>
    <w:p w:rsidR="00A72D3D" w:rsidRPr="00A72D3D" w:rsidRDefault="00A72D3D" w:rsidP="00A72D3D">
      <w:pPr>
        <w:spacing w:after="0" w:line="240" w:lineRule="auto"/>
        <w:jc w:val="center"/>
        <w:rPr>
          <w:rFonts w:ascii="Times New Roman" w:hAnsi="Times New Roman" w:cs="Times New Roman"/>
          <w:sz w:val="28"/>
          <w:szCs w:val="28"/>
        </w:rPr>
      </w:pPr>
      <w:r w:rsidRPr="00A72D3D">
        <w:rPr>
          <w:rFonts w:ascii="Times New Roman" w:hAnsi="Times New Roman" w:cs="Times New Roman"/>
          <w:sz w:val="28"/>
          <w:szCs w:val="28"/>
        </w:rPr>
        <w:t>от   29 октября  2020   года  №  238</w:t>
      </w:r>
    </w:p>
    <w:p w:rsidR="00A72D3D" w:rsidRPr="00A72D3D" w:rsidRDefault="00A72D3D" w:rsidP="00A72D3D">
      <w:pPr>
        <w:spacing w:after="0" w:line="240" w:lineRule="auto"/>
        <w:jc w:val="both"/>
        <w:rPr>
          <w:rFonts w:ascii="Times New Roman" w:hAnsi="Times New Roman" w:cs="Times New Roman"/>
          <w:sz w:val="28"/>
          <w:szCs w:val="28"/>
        </w:rPr>
      </w:pPr>
    </w:p>
    <w:p w:rsidR="00A72D3D" w:rsidRPr="00A72D3D" w:rsidRDefault="00A72D3D" w:rsidP="00A72D3D">
      <w:pPr>
        <w:spacing w:after="0" w:line="240" w:lineRule="auto"/>
        <w:jc w:val="center"/>
        <w:rPr>
          <w:rFonts w:ascii="Times New Roman" w:hAnsi="Times New Roman" w:cs="Times New Roman"/>
          <w:b/>
          <w:sz w:val="28"/>
          <w:szCs w:val="28"/>
        </w:rPr>
      </w:pPr>
      <w:r w:rsidRPr="00A72D3D">
        <w:rPr>
          <w:rFonts w:ascii="Times New Roman" w:hAnsi="Times New Roman" w:cs="Times New Roman"/>
          <w:b/>
          <w:sz w:val="28"/>
          <w:szCs w:val="28"/>
        </w:rPr>
        <w:t>О создании конкурсной комиссии по отбору управляющих организаций для управления многоквартирными домами, расположенными на                 территории МО Шумское сельское поселение Кировского муниципального района Ленинградской области</w:t>
      </w:r>
    </w:p>
    <w:p w:rsidR="00A72D3D" w:rsidRPr="00A72D3D" w:rsidRDefault="00A72D3D" w:rsidP="00A72D3D">
      <w:pPr>
        <w:spacing w:after="0" w:line="240" w:lineRule="auto"/>
        <w:ind w:firstLine="708"/>
        <w:jc w:val="both"/>
        <w:rPr>
          <w:rFonts w:ascii="Times New Roman" w:hAnsi="Times New Roman" w:cs="Times New Roman"/>
          <w:b/>
          <w:sz w:val="28"/>
          <w:szCs w:val="28"/>
        </w:rPr>
      </w:pPr>
      <w:proofErr w:type="gramStart"/>
      <w:r w:rsidRPr="00A72D3D">
        <w:rPr>
          <w:rFonts w:ascii="Times New Roman" w:hAnsi="Times New Roman" w:cs="Times New Roman"/>
          <w:sz w:val="28"/>
          <w:szCs w:val="28"/>
        </w:rPr>
        <w:t>В целях реализации статьи 161 Жилищного кодекса Российской Федерации по отбору управляющих организаций для управления многоквартирными домами, расположенными на территории МО Шумское сельское поселение Кировского муниципального района Ленинградской области, 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6 февраля 2006 г. № 75 «О порядке проведения</w:t>
      </w:r>
      <w:proofErr w:type="gramEnd"/>
      <w:r w:rsidRPr="00A72D3D">
        <w:rPr>
          <w:rFonts w:ascii="Times New Roman" w:hAnsi="Times New Roman" w:cs="Times New Roman"/>
          <w:sz w:val="28"/>
          <w:szCs w:val="28"/>
        </w:rPr>
        <w:t xml:space="preserve"> </w:t>
      </w:r>
      <w:proofErr w:type="gramStart"/>
      <w:r w:rsidRPr="00A72D3D">
        <w:rPr>
          <w:rFonts w:ascii="Times New Roman" w:hAnsi="Times New Roman" w:cs="Times New Roman"/>
          <w:sz w:val="28"/>
          <w:szCs w:val="28"/>
        </w:rPr>
        <w:t>органом местного самоуправления открытого конкурса по отбору управляющей организации для управления многоквартирным домом», Уставом МО Шумское сельское поселение Кировского муниципального района Ленинградской области, в целях отбора управляющей организации для управления многоквартирными домами, расположенными на территории МО Шумское сельское поселение Кировского муниципального района Ленинградской области, Администрация МО Шумское сельское поселение Кировского муниципального района Ленинградской области</w:t>
      </w:r>
      <w:r w:rsidRPr="00A72D3D">
        <w:rPr>
          <w:rFonts w:ascii="Times New Roman" w:hAnsi="Times New Roman" w:cs="Times New Roman"/>
          <w:b/>
          <w:sz w:val="28"/>
          <w:szCs w:val="28"/>
        </w:rPr>
        <w:t xml:space="preserve"> </w:t>
      </w:r>
      <w:proofErr w:type="gramEnd"/>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b/>
          <w:sz w:val="28"/>
          <w:szCs w:val="28"/>
        </w:rPr>
        <w:t>ПОСТАНОВЛЯЕТ</w:t>
      </w:r>
      <w:r w:rsidRPr="00A72D3D">
        <w:rPr>
          <w:rFonts w:ascii="Times New Roman" w:hAnsi="Times New Roman" w:cs="Times New Roman"/>
          <w:sz w:val="28"/>
          <w:szCs w:val="28"/>
        </w:rPr>
        <w:t>:</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1. Утвердить состав конкурсной комиссии по отбору управляющих организаций для  управления многоквартирными домами, расположенными на территории МО Шумское сельское поселение Кировского муниципального района Ленинградской области.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2. Утвердить Положение о конкурсной комиссии по отбору управляющих организаций для управления многоквартирными домами, расположенными на территории МО Шумское сельское поселение Кировского муниципального района Ленинградской области.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3. Опубликовать постановление на официальном сайте Администрации МО Шумское сельское поселение Кировского муниципального района Ленинградской области в информационно-телекоммуникационной сети «Интернет» (</w:t>
      </w:r>
      <w:proofErr w:type="spellStart"/>
      <w:r w:rsidRPr="00A72D3D">
        <w:rPr>
          <w:rFonts w:ascii="Times New Roman" w:hAnsi="Times New Roman" w:cs="Times New Roman"/>
          <w:sz w:val="28"/>
          <w:szCs w:val="28"/>
        </w:rPr>
        <w:t>шумское</w:t>
      </w:r>
      <w:proofErr w:type="gramStart"/>
      <w:r w:rsidRPr="00A72D3D">
        <w:rPr>
          <w:rFonts w:ascii="Times New Roman" w:hAnsi="Times New Roman" w:cs="Times New Roman"/>
          <w:sz w:val="28"/>
          <w:szCs w:val="28"/>
        </w:rPr>
        <w:t>.р</w:t>
      </w:r>
      <w:proofErr w:type="gramEnd"/>
      <w:r w:rsidRPr="00A72D3D">
        <w:rPr>
          <w:rFonts w:ascii="Times New Roman" w:hAnsi="Times New Roman" w:cs="Times New Roman"/>
          <w:sz w:val="28"/>
          <w:szCs w:val="28"/>
        </w:rPr>
        <w:t>ф</w:t>
      </w:r>
      <w:proofErr w:type="spellEnd"/>
      <w:r w:rsidRPr="00A72D3D">
        <w:rPr>
          <w:rFonts w:ascii="Times New Roman" w:hAnsi="Times New Roman" w:cs="Times New Roman"/>
          <w:sz w:val="28"/>
          <w:szCs w:val="28"/>
        </w:rPr>
        <w:t>).</w:t>
      </w:r>
    </w:p>
    <w:p w:rsidR="00A72D3D" w:rsidRDefault="00A72D3D" w:rsidP="00A72D3D">
      <w:pPr>
        <w:spacing w:after="0" w:line="240" w:lineRule="auto"/>
        <w:jc w:val="both"/>
        <w:rPr>
          <w:rFonts w:ascii="Times New Roman" w:hAnsi="Times New Roman" w:cs="Times New Roman"/>
          <w:sz w:val="28"/>
          <w:szCs w:val="28"/>
        </w:rPr>
      </w:pP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A72D3D">
        <w:rPr>
          <w:rFonts w:ascii="Times New Roman" w:hAnsi="Times New Roman" w:cs="Times New Roman"/>
          <w:sz w:val="28"/>
          <w:szCs w:val="28"/>
        </w:rPr>
        <w:t>В.Л.Ульянов</w:t>
      </w:r>
    </w:p>
    <w:p w:rsidR="00A72D3D" w:rsidRPr="00A72D3D" w:rsidRDefault="00A72D3D" w:rsidP="00A72D3D">
      <w:pPr>
        <w:spacing w:after="0" w:line="240" w:lineRule="auto"/>
        <w:jc w:val="both"/>
        <w:rPr>
          <w:rFonts w:ascii="Times New Roman" w:hAnsi="Times New Roman" w:cs="Times New Roman"/>
          <w:b/>
          <w:sz w:val="28"/>
          <w:szCs w:val="28"/>
        </w:rPr>
      </w:pPr>
    </w:p>
    <w:tbl>
      <w:tblPr>
        <w:tblW w:w="10921" w:type="dxa"/>
        <w:tblLook w:val="04A0"/>
      </w:tblPr>
      <w:tblGrid>
        <w:gridCol w:w="5932"/>
        <w:gridCol w:w="4989"/>
      </w:tblGrid>
      <w:tr w:rsidR="00A72D3D" w:rsidRPr="00A72D3D" w:rsidTr="003822E5">
        <w:trPr>
          <w:trHeight w:val="1199"/>
        </w:trPr>
        <w:tc>
          <w:tcPr>
            <w:tcW w:w="5932" w:type="dxa"/>
          </w:tcPr>
          <w:p w:rsidR="00A72D3D" w:rsidRPr="00A72D3D" w:rsidRDefault="00A72D3D" w:rsidP="00A72D3D">
            <w:pPr>
              <w:spacing w:after="0" w:line="240" w:lineRule="auto"/>
              <w:jc w:val="both"/>
              <w:rPr>
                <w:rFonts w:ascii="Times New Roman" w:hAnsi="Times New Roman" w:cs="Times New Roman"/>
                <w:b/>
                <w:sz w:val="28"/>
                <w:szCs w:val="28"/>
              </w:rPr>
            </w:pPr>
            <w:r w:rsidRPr="00A72D3D">
              <w:rPr>
                <w:rFonts w:ascii="Times New Roman" w:hAnsi="Times New Roman" w:cs="Times New Roman"/>
                <w:b/>
                <w:sz w:val="28"/>
                <w:szCs w:val="28"/>
              </w:rPr>
              <w:lastRenderedPageBreak/>
              <w:br w:type="page"/>
            </w:r>
          </w:p>
        </w:tc>
        <w:tc>
          <w:tcPr>
            <w:tcW w:w="4989" w:type="dxa"/>
          </w:tcPr>
          <w:p w:rsidR="00A72D3D" w:rsidRPr="00A72D3D" w:rsidRDefault="00A72D3D" w:rsidP="00A72D3D">
            <w:pPr>
              <w:spacing w:after="0" w:line="240" w:lineRule="auto"/>
              <w:jc w:val="right"/>
              <w:rPr>
                <w:rFonts w:ascii="Times New Roman" w:hAnsi="Times New Roman" w:cs="Times New Roman"/>
                <w:sz w:val="28"/>
                <w:szCs w:val="28"/>
              </w:rPr>
            </w:pPr>
            <w:r w:rsidRPr="00A72D3D">
              <w:rPr>
                <w:rFonts w:ascii="Times New Roman" w:hAnsi="Times New Roman" w:cs="Times New Roman"/>
                <w:sz w:val="28"/>
                <w:szCs w:val="28"/>
              </w:rPr>
              <w:t>Утвержден</w:t>
            </w:r>
          </w:p>
          <w:p w:rsidR="00A72D3D" w:rsidRPr="00A72D3D" w:rsidRDefault="00A72D3D" w:rsidP="00A72D3D">
            <w:pPr>
              <w:spacing w:after="0" w:line="240" w:lineRule="auto"/>
              <w:jc w:val="right"/>
              <w:rPr>
                <w:rFonts w:ascii="Times New Roman" w:hAnsi="Times New Roman" w:cs="Times New Roman"/>
                <w:sz w:val="28"/>
                <w:szCs w:val="28"/>
              </w:rPr>
            </w:pPr>
            <w:r w:rsidRPr="00A72D3D">
              <w:rPr>
                <w:rFonts w:ascii="Times New Roman" w:hAnsi="Times New Roman" w:cs="Times New Roman"/>
                <w:sz w:val="28"/>
                <w:szCs w:val="28"/>
              </w:rPr>
              <w:t>постановлением Администрации</w:t>
            </w:r>
          </w:p>
          <w:p w:rsidR="00A72D3D" w:rsidRPr="00A72D3D" w:rsidRDefault="00A72D3D" w:rsidP="00A72D3D">
            <w:pPr>
              <w:spacing w:after="0" w:line="240" w:lineRule="auto"/>
              <w:jc w:val="right"/>
              <w:rPr>
                <w:rFonts w:ascii="Times New Roman" w:hAnsi="Times New Roman" w:cs="Times New Roman"/>
                <w:sz w:val="28"/>
                <w:szCs w:val="28"/>
              </w:rPr>
            </w:pPr>
            <w:r w:rsidRPr="00A72D3D">
              <w:rPr>
                <w:rFonts w:ascii="Times New Roman" w:hAnsi="Times New Roman" w:cs="Times New Roman"/>
                <w:sz w:val="28"/>
                <w:szCs w:val="28"/>
              </w:rPr>
              <w:t>МО Шумское сельское поселение Кировского муниципального района Ленинградской области</w:t>
            </w:r>
          </w:p>
          <w:p w:rsidR="00A72D3D" w:rsidRPr="00A72D3D" w:rsidRDefault="00A72D3D" w:rsidP="00A72D3D">
            <w:pPr>
              <w:spacing w:after="0" w:line="240" w:lineRule="auto"/>
              <w:jc w:val="right"/>
              <w:rPr>
                <w:rFonts w:ascii="Times New Roman" w:hAnsi="Times New Roman" w:cs="Times New Roman"/>
                <w:b/>
                <w:sz w:val="28"/>
                <w:szCs w:val="28"/>
              </w:rPr>
            </w:pPr>
            <w:r w:rsidRPr="00A72D3D">
              <w:rPr>
                <w:rFonts w:ascii="Times New Roman" w:hAnsi="Times New Roman" w:cs="Times New Roman"/>
                <w:sz w:val="28"/>
                <w:szCs w:val="28"/>
              </w:rPr>
              <w:t>от 29.10.2020  № 238</w:t>
            </w:r>
          </w:p>
        </w:tc>
      </w:tr>
    </w:tbl>
    <w:p w:rsidR="00A72D3D" w:rsidRPr="00A72D3D" w:rsidRDefault="00A72D3D" w:rsidP="00A72D3D">
      <w:pPr>
        <w:spacing w:after="0" w:line="240" w:lineRule="auto"/>
        <w:jc w:val="center"/>
        <w:rPr>
          <w:rFonts w:ascii="Times New Roman" w:hAnsi="Times New Roman" w:cs="Times New Roman"/>
          <w:b/>
          <w:sz w:val="28"/>
          <w:szCs w:val="28"/>
        </w:rPr>
      </w:pPr>
    </w:p>
    <w:p w:rsidR="00A72D3D" w:rsidRPr="00A72D3D" w:rsidRDefault="00A72D3D" w:rsidP="00A72D3D">
      <w:pPr>
        <w:spacing w:after="0" w:line="240" w:lineRule="auto"/>
        <w:jc w:val="center"/>
        <w:rPr>
          <w:rFonts w:ascii="Times New Roman" w:hAnsi="Times New Roman" w:cs="Times New Roman"/>
          <w:sz w:val="28"/>
          <w:szCs w:val="28"/>
        </w:rPr>
      </w:pPr>
    </w:p>
    <w:p w:rsidR="00A72D3D" w:rsidRPr="00A72D3D" w:rsidRDefault="00A72D3D" w:rsidP="00A72D3D">
      <w:pPr>
        <w:spacing w:after="0" w:line="240" w:lineRule="auto"/>
        <w:jc w:val="center"/>
        <w:rPr>
          <w:rFonts w:ascii="Times New Roman" w:hAnsi="Times New Roman" w:cs="Times New Roman"/>
          <w:b/>
          <w:bCs/>
          <w:sz w:val="28"/>
          <w:szCs w:val="28"/>
        </w:rPr>
      </w:pPr>
      <w:bookmarkStart w:id="1" w:name="P43"/>
      <w:bookmarkEnd w:id="1"/>
      <w:r w:rsidRPr="00A72D3D">
        <w:rPr>
          <w:rFonts w:ascii="Times New Roman" w:hAnsi="Times New Roman" w:cs="Times New Roman"/>
          <w:b/>
          <w:bCs/>
          <w:sz w:val="28"/>
          <w:szCs w:val="28"/>
        </w:rPr>
        <w:t>СОСТАВ</w:t>
      </w:r>
    </w:p>
    <w:p w:rsidR="00A72D3D" w:rsidRPr="00A72D3D" w:rsidRDefault="00A72D3D" w:rsidP="00A72D3D">
      <w:pPr>
        <w:spacing w:after="0" w:line="240" w:lineRule="auto"/>
        <w:jc w:val="center"/>
        <w:rPr>
          <w:rFonts w:ascii="Times New Roman" w:hAnsi="Times New Roman" w:cs="Times New Roman"/>
          <w:b/>
          <w:bCs/>
          <w:sz w:val="28"/>
          <w:szCs w:val="28"/>
        </w:rPr>
      </w:pPr>
      <w:r w:rsidRPr="00A72D3D">
        <w:rPr>
          <w:rFonts w:ascii="Times New Roman" w:hAnsi="Times New Roman" w:cs="Times New Roman"/>
          <w:b/>
          <w:bCs/>
          <w:sz w:val="28"/>
          <w:szCs w:val="28"/>
        </w:rPr>
        <w:t>конкурсной комиссии по отбору управляющих организаций</w:t>
      </w:r>
    </w:p>
    <w:p w:rsidR="00A72D3D" w:rsidRPr="00A72D3D" w:rsidRDefault="00A72D3D" w:rsidP="00A72D3D">
      <w:pPr>
        <w:spacing w:after="0" w:line="240" w:lineRule="auto"/>
        <w:jc w:val="center"/>
        <w:rPr>
          <w:rFonts w:ascii="Times New Roman" w:hAnsi="Times New Roman" w:cs="Times New Roman"/>
          <w:b/>
          <w:bCs/>
          <w:sz w:val="28"/>
          <w:szCs w:val="28"/>
        </w:rPr>
      </w:pPr>
      <w:r w:rsidRPr="00A72D3D">
        <w:rPr>
          <w:rFonts w:ascii="Times New Roman" w:hAnsi="Times New Roman" w:cs="Times New Roman"/>
          <w:b/>
          <w:bCs/>
          <w:sz w:val="28"/>
          <w:szCs w:val="28"/>
        </w:rPr>
        <w:t>для управления многоквартирными домами, расположенными</w:t>
      </w:r>
    </w:p>
    <w:p w:rsidR="00A72D3D" w:rsidRPr="00A72D3D" w:rsidRDefault="00A72D3D" w:rsidP="00A72D3D">
      <w:pPr>
        <w:spacing w:after="0" w:line="240" w:lineRule="auto"/>
        <w:jc w:val="center"/>
        <w:rPr>
          <w:rFonts w:ascii="Times New Roman" w:hAnsi="Times New Roman" w:cs="Times New Roman"/>
          <w:b/>
          <w:bCs/>
          <w:sz w:val="28"/>
          <w:szCs w:val="28"/>
        </w:rPr>
      </w:pPr>
      <w:r w:rsidRPr="00A72D3D">
        <w:rPr>
          <w:rFonts w:ascii="Times New Roman" w:hAnsi="Times New Roman" w:cs="Times New Roman"/>
          <w:b/>
          <w:bCs/>
          <w:sz w:val="28"/>
          <w:szCs w:val="28"/>
        </w:rPr>
        <w:t>на территории  МО Шумское сельское поселение Кировского муниципального района Ленинградской области</w:t>
      </w:r>
    </w:p>
    <w:p w:rsidR="00A72D3D" w:rsidRPr="00A72D3D" w:rsidRDefault="00A72D3D" w:rsidP="00A72D3D">
      <w:pPr>
        <w:spacing w:after="0" w:line="240" w:lineRule="auto"/>
        <w:jc w:val="both"/>
        <w:rPr>
          <w:rFonts w:ascii="Times New Roman" w:hAnsi="Times New Roman" w:cs="Times New Roman"/>
          <w:sz w:val="28"/>
          <w:szCs w:val="28"/>
        </w:rPr>
      </w:pP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Председатель комиссии: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Ульянов В.Л.- Глава администрации муниципального образования Шумское сельское поселение Кировского муниципального района Ленинградской области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Заместитель председателя комиссии: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Иванова В.В.- Заместитель главы администрации муниципального образования Шумское сельское поселение Кировского муниципального района Ленинградской области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Секретарь комиссии:</w:t>
      </w:r>
    </w:p>
    <w:p w:rsidR="00A72D3D" w:rsidRPr="00A72D3D" w:rsidRDefault="00A72D3D" w:rsidP="00A72D3D">
      <w:pPr>
        <w:spacing w:after="0" w:line="240" w:lineRule="auto"/>
        <w:jc w:val="both"/>
        <w:rPr>
          <w:rFonts w:ascii="Times New Roman" w:hAnsi="Times New Roman" w:cs="Times New Roman"/>
          <w:sz w:val="28"/>
          <w:szCs w:val="28"/>
        </w:rPr>
      </w:pPr>
      <w:proofErr w:type="spellStart"/>
      <w:r w:rsidRPr="00A72D3D">
        <w:rPr>
          <w:rFonts w:ascii="Times New Roman" w:hAnsi="Times New Roman" w:cs="Times New Roman"/>
          <w:sz w:val="28"/>
          <w:szCs w:val="28"/>
        </w:rPr>
        <w:t>Мякота</w:t>
      </w:r>
      <w:proofErr w:type="spellEnd"/>
      <w:r w:rsidRPr="00A72D3D">
        <w:rPr>
          <w:rFonts w:ascii="Times New Roman" w:hAnsi="Times New Roman" w:cs="Times New Roman"/>
          <w:sz w:val="28"/>
          <w:szCs w:val="28"/>
        </w:rPr>
        <w:t xml:space="preserve"> И.А.- Ведущий специалист администрации муниципального образования Шумское сельское поселение Кировского муниципального района Ленинградской области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 xml:space="preserve">       Члены комиссии:</w:t>
      </w:r>
    </w:p>
    <w:p w:rsidR="00A72D3D" w:rsidRPr="00A72D3D" w:rsidRDefault="00A72D3D" w:rsidP="00A72D3D">
      <w:pPr>
        <w:numPr>
          <w:ilvl w:val="0"/>
          <w:numId w:val="1"/>
        </w:numPr>
        <w:spacing w:after="0" w:line="240" w:lineRule="auto"/>
        <w:jc w:val="both"/>
        <w:rPr>
          <w:rFonts w:ascii="Times New Roman" w:hAnsi="Times New Roman" w:cs="Times New Roman"/>
          <w:sz w:val="28"/>
          <w:szCs w:val="28"/>
        </w:rPr>
      </w:pPr>
      <w:proofErr w:type="spellStart"/>
      <w:r w:rsidRPr="00A72D3D">
        <w:rPr>
          <w:rFonts w:ascii="Times New Roman" w:hAnsi="Times New Roman" w:cs="Times New Roman"/>
          <w:sz w:val="28"/>
          <w:szCs w:val="28"/>
        </w:rPr>
        <w:t>Фоменкова</w:t>
      </w:r>
      <w:proofErr w:type="spellEnd"/>
      <w:r w:rsidRPr="00A72D3D">
        <w:rPr>
          <w:rFonts w:ascii="Times New Roman" w:hAnsi="Times New Roman" w:cs="Times New Roman"/>
          <w:sz w:val="28"/>
          <w:szCs w:val="28"/>
        </w:rPr>
        <w:t xml:space="preserve"> М.А.- начальник сектора управления имуществом, землей и приватизацией администрации муниципального образования Шумское сельское поселение Кировского муниципального района Ленинградской области;</w:t>
      </w:r>
    </w:p>
    <w:p w:rsidR="00A72D3D" w:rsidRPr="00A72D3D" w:rsidRDefault="00A72D3D" w:rsidP="00A72D3D">
      <w:pPr>
        <w:numPr>
          <w:ilvl w:val="0"/>
          <w:numId w:val="1"/>
        </w:num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Доманова А.С.- специалист 1 категории администрации муниципального образования Шумское сельское поселение Кировского муниципального района Ленинградской области.</w:t>
      </w:r>
    </w:p>
    <w:p w:rsidR="00A72D3D" w:rsidRPr="00A72D3D" w:rsidRDefault="00A72D3D" w:rsidP="00A72D3D">
      <w:pPr>
        <w:numPr>
          <w:ilvl w:val="0"/>
          <w:numId w:val="1"/>
        </w:num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Садыкова В.Н. - специалист 1 категории администрации муниципального образования Шумское сельское поселение Кировского муниципального района Ленинградской области.</w:t>
      </w:r>
    </w:p>
    <w:p w:rsidR="00A72D3D" w:rsidRPr="00A72D3D" w:rsidRDefault="00A72D3D" w:rsidP="00A72D3D">
      <w:pPr>
        <w:numPr>
          <w:ilvl w:val="0"/>
          <w:numId w:val="1"/>
        </w:numPr>
        <w:spacing w:after="0" w:line="240" w:lineRule="auto"/>
        <w:jc w:val="both"/>
        <w:rPr>
          <w:rFonts w:ascii="Times New Roman" w:hAnsi="Times New Roman" w:cs="Times New Roman"/>
          <w:sz w:val="28"/>
          <w:szCs w:val="28"/>
        </w:rPr>
      </w:pPr>
      <w:proofErr w:type="spellStart"/>
      <w:r w:rsidRPr="00A72D3D">
        <w:rPr>
          <w:rFonts w:ascii="Times New Roman" w:hAnsi="Times New Roman" w:cs="Times New Roman"/>
          <w:sz w:val="28"/>
          <w:szCs w:val="28"/>
        </w:rPr>
        <w:t>Лустова</w:t>
      </w:r>
      <w:proofErr w:type="spellEnd"/>
      <w:r w:rsidRPr="00A72D3D">
        <w:rPr>
          <w:rFonts w:ascii="Times New Roman" w:hAnsi="Times New Roman" w:cs="Times New Roman"/>
          <w:sz w:val="28"/>
          <w:szCs w:val="28"/>
        </w:rPr>
        <w:t xml:space="preserve"> Н.А. – начальник сектора экономики и финансов администрации муниципального образования Шумское сельское поселение Кировского муниципального района Ленинградской области.</w:t>
      </w:r>
    </w:p>
    <w:p w:rsidR="00A72D3D" w:rsidRPr="00A72D3D" w:rsidRDefault="00A72D3D" w:rsidP="00A72D3D">
      <w:pPr>
        <w:numPr>
          <w:ilvl w:val="0"/>
          <w:numId w:val="1"/>
        </w:numPr>
        <w:spacing w:after="0" w:line="240" w:lineRule="auto"/>
        <w:jc w:val="both"/>
        <w:rPr>
          <w:rFonts w:ascii="Times New Roman" w:hAnsi="Times New Roman" w:cs="Times New Roman"/>
          <w:sz w:val="28"/>
          <w:szCs w:val="28"/>
        </w:rPr>
      </w:pPr>
      <w:proofErr w:type="spellStart"/>
      <w:r w:rsidRPr="00A72D3D">
        <w:rPr>
          <w:rFonts w:ascii="Times New Roman" w:hAnsi="Times New Roman" w:cs="Times New Roman"/>
          <w:sz w:val="28"/>
          <w:szCs w:val="28"/>
        </w:rPr>
        <w:t>Кочешвили</w:t>
      </w:r>
      <w:proofErr w:type="spellEnd"/>
      <w:r w:rsidRPr="00A72D3D">
        <w:rPr>
          <w:rFonts w:ascii="Times New Roman" w:hAnsi="Times New Roman" w:cs="Times New Roman"/>
          <w:sz w:val="28"/>
          <w:szCs w:val="28"/>
        </w:rPr>
        <w:t xml:space="preserve"> Д.А. – депутат Совета депутатов муниципального образования Шумское сельское поселение Кировского муниципального района Ленинградской области.</w:t>
      </w:r>
    </w:p>
    <w:p w:rsidR="00A72D3D" w:rsidRPr="00A72D3D" w:rsidRDefault="00A72D3D" w:rsidP="00A72D3D">
      <w:pPr>
        <w:spacing w:after="0" w:line="240" w:lineRule="auto"/>
        <w:jc w:val="both"/>
        <w:rPr>
          <w:rFonts w:ascii="Times New Roman" w:hAnsi="Times New Roman" w:cs="Times New Roman"/>
          <w:sz w:val="28"/>
          <w:szCs w:val="28"/>
        </w:rPr>
      </w:pPr>
    </w:p>
    <w:p w:rsidR="00A72D3D" w:rsidRDefault="00A72D3D" w:rsidP="00A72D3D">
      <w:pPr>
        <w:spacing w:after="0" w:line="240" w:lineRule="auto"/>
        <w:jc w:val="both"/>
        <w:rPr>
          <w:rFonts w:ascii="Times New Roman" w:hAnsi="Times New Roman" w:cs="Times New Roman"/>
          <w:sz w:val="28"/>
          <w:szCs w:val="28"/>
        </w:rPr>
      </w:pPr>
    </w:p>
    <w:p w:rsidR="00A72D3D" w:rsidRDefault="00A72D3D" w:rsidP="00A72D3D">
      <w:pPr>
        <w:spacing w:after="0" w:line="240" w:lineRule="auto"/>
        <w:jc w:val="both"/>
        <w:rPr>
          <w:rFonts w:ascii="Times New Roman" w:hAnsi="Times New Roman" w:cs="Times New Roman"/>
          <w:sz w:val="28"/>
          <w:szCs w:val="28"/>
        </w:rPr>
      </w:pPr>
    </w:p>
    <w:p w:rsidR="00A72D3D" w:rsidRDefault="00A72D3D" w:rsidP="00A72D3D">
      <w:pPr>
        <w:spacing w:after="0" w:line="240" w:lineRule="auto"/>
        <w:jc w:val="both"/>
        <w:rPr>
          <w:rFonts w:ascii="Times New Roman" w:hAnsi="Times New Roman" w:cs="Times New Roman"/>
          <w:sz w:val="28"/>
          <w:szCs w:val="28"/>
        </w:rPr>
      </w:pPr>
    </w:p>
    <w:p w:rsidR="00A72D3D" w:rsidRDefault="00A72D3D" w:rsidP="00A72D3D">
      <w:pPr>
        <w:spacing w:after="0" w:line="240" w:lineRule="auto"/>
        <w:jc w:val="both"/>
        <w:rPr>
          <w:rFonts w:ascii="Times New Roman" w:hAnsi="Times New Roman" w:cs="Times New Roman"/>
          <w:sz w:val="28"/>
          <w:szCs w:val="28"/>
        </w:rPr>
      </w:pPr>
    </w:p>
    <w:p w:rsidR="00A72D3D" w:rsidRDefault="00A72D3D" w:rsidP="00A72D3D">
      <w:pPr>
        <w:spacing w:after="0" w:line="240" w:lineRule="auto"/>
        <w:jc w:val="both"/>
        <w:rPr>
          <w:rFonts w:ascii="Times New Roman" w:hAnsi="Times New Roman" w:cs="Times New Roman"/>
          <w:sz w:val="28"/>
          <w:szCs w:val="28"/>
        </w:rPr>
      </w:pPr>
    </w:p>
    <w:p w:rsidR="00A72D3D" w:rsidRPr="00A72D3D" w:rsidRDefault="00A72D3D" w:rsidP="00A72D3D">
      <w:pPr>
        <w:spacing w:after="0" w:line="240" w:lineRule="auto"/>
        <w:jc w:val="both"/>
        <w:rPr>
          <w:rFonts w:ascii="Times New Roman" w:hAnsi="Times New Roman" w:cs="Times New Roman"/>
          <w:sz w:val="28"/>
          <w:szCs w:val="28"/>
        </w:rPr>
      </w:pPr>
    </w:p>
    <w:tbl>
      <w:tblPr>
        <w:tblW w:w="0" w:type="auto"/>
        <w:tblLook w:val="04A0"/>
      </w:tblPr>
      <w:tblGrid>
        <w:gridCol w:w="5211"/>
        <w:gridCol w:w="4644"/>
      </w:tblGrid>
      <w:tr w:rsidR="00A72D3D" w:rsidRPr="00A72D3D" w:rsidTr="003822E5">
        <w:tc>
          <w:tcPr>
            <w:tcW w:w="5211" w:type="dxa"/>
          </w:tcPr>
          <w:p w:rsidR="00A72D3D" w:rsidRPr="00A72D3D" w:rsidRDefault="00A72D3D" w:rsidP="00A72D3D">
            <w:pPr>
              <w:spacing w:after="0" w:line="240" w:lineRule="auto"/>
              <w:jc w:val="both"/>
              <w:rPr>
                <w:rFonts w:ascii="Times New Roman" w:hAnsi="Times New Roman" w:cs="Times New Roman"/>
                <w:b/>
                <w:sz w:val="28"/>
                <w:szCs w:val="28"/>
              </w:rPr>
            </w:pPr>
            <w:r w:rsidRPr="00A72D3D">
              <w:rPr>
                <w:rFonts w:ascii="Times New Roman" w:hAnsi="Times New Roman" w:cs="Times New Roman"/>
                <w:b/>
                <w:sz w:val="28"/>
                <w:szCs w:val="28"/>
              </w:rPr>
              <w:lastRenderedPageBreak/>
              <w:br w:type="page"/>
            </w:r>
          </w:p>
        </w:tc>
        <w:tc>
          <w:tcPr>
            <w:tcW w:w="4644" w:type="dxa"/>
          </w:tcPr>
          <w:p w:rsidR="00A72D3D" w:rsidRPr="00A72D3D" w:rsidRDefault="00A72D3D" w:rsidP="00A72D3D">
            <w:pPr>
              <w:spacing w:after="0" w:line="240" w:lineRule="auto"/>
              <w:jc w:val="right"/>
              <w:rPr>
                <w:rFonts w:ascii="Times New Roman" w:hAnsi="Times New Roman" w:cs="Times New Roman"/>
                <w:sz w:val="28"/>
                <w:szCs w:val="28"/>
              </w:rPr>
            </w:pPr>
            <w:r w:rsidRPr="00A72D3D">
              <w:rPr>
                <w:rFonts w:ascii="Times New Roman" w:hAnsi="Times New Roman" w:cs="Times New Roman"/>
                <w:sz w:val="28"/>
                <w:szCs w:val="28"/>
              </w:rPr>
              <w:t>Утверждено</w:t>
            </w:r>
          </w:p>
          <w:p w:rsidR="00A72D3D" w:rsidRPr="00A72D3D" w:rsidRDefault="00A72D3D" w:rsidP="00A72D3D">
            <w:pPr>
              <w:spacing w:after="0" w:line="240" w:lineRule="auto"/>
              <w:jc w:val="right"/>
              <w:rPr>
                <w:rFonts w:ascii="Times New Roman" w:hAnsi="Times New Roman" w:cs="Times New Roman"/>
                <w:sz w:val="28"/>
                <w:szCs w:val="28"/>
              </w:rPr>
            </w:pPr>
            <w:r w:rsidRPr="00A72D3D">
              <w:rPr>
                <w:rFonts w:ascii="Times New Roman" w:hAnsi="Times New Roman" w:cs="Times New Roman"/>
                <w:sz w:val="28"/>
                <w:szCs w:val="28"/>
              </w:rPr>
              <w:t>постановлением Администрации</w:t>
            </w:r>
          </w:p>
          <w:p w:rsidR="00A72D3D" w:rsidRPr="00A72D3D" w:rsidRDefault="00A72D3D" w:rsidP="00A72D3D">
            <w:pPr>
              <w:spacing w:after="0" w:line="240" w:lineRule="auto"/>
              <w:jc w:val="right"/>
              <w:rPr>
                <w:rFonts w:ascii="Times New Roman" w:hAnsi="Times New Roman" w:cs="Times New Roman"/>
                <w:sz w:val="28"/>
                <w:szCs w:val="28"/>
              </w:rPr>
            </w:pPr>
            <w:r w:rsidRPr="00A72D3D">
              <w:rPr>
                <w:rFonts w:ascii="Times New Roman" w:hAnsi="Times New Roman" w:cs="Times New Roman"/>
                <w:sz w:val="28"/>
                <w:szCs w:val="28"/>
              </w:rPr>
              <w:t>МО Шумское сельское поселение Кировского муниципального района Ленинградской области</w:t>
            </w:r>
          </w:p>
          <w:p w:rsidR="00A72D3D" w:rsidRPr="00A72D3D" w:rsidRDefault="00A72D3D" w:rsidP="00A72D3D">
            <w:pPr>
              <w:spacing w:after="0" w:line="240" w:lineRule="auto"/>
              <w:jc w:val="right"/>
              <w:rPr>
                <w:rFonts w:ascii="Times New Roman" w:hAnsi="Times New Roman" w:cs="Times New Roman"/>
                <w:b/>
                <w:sz w:val="28"/>
                <w:szCs w:val="28"/>
              </w:rPr>
            </w:pPr>
            <w:r w:rsidRPr="00A72D3D">
              <w:rPr>
                <w:rFonts w:ascii="Times New Roman" w:hAnsi="Times New Roman" w:cs="Times New Roman"/>
                <w:sz w:val="28"/>
                <w:szCs w:val="28"/>
              </w:rPr>
              <w:t>от 29.10.2020 № 238</w:t>
            </w:r>
          </w:p>
        </w:tc>
      </w:tr>
    </w:tbl>
    <w:p w:rsidR="00A72D3D" w:rsidRPr="00A72D3D" w:rsidRDefault="00A72D3D" w:rsidP="00A72D3D">
      <w:pPr>
        <w:spacing w:after="0" w:line="240" w:lineRule="auto"/>
        <w:jc w:val="both"/>
        <w:rPr>
          <w:rFonts w:ascii="Times New Roman" w:hAnsi="Times New Roman" w:cs="Times New Roman"/>
          <w:sz w:val="28"/>
          <w:szCs w:val="28"/>
        </w:rPr>
      </w:pPr>
    </w:p>
    <w:p w:rsidR="00A72D3D" w:rsidRPr="00A72D3D" w:rsidRDefault="00A72D3D" w:rsidP="00A72D3D">
      <w:pPr>
        <w:spacing w:after="0" w:line="240" w:lineRule="auto"/>
        <w:jc w:val="both"/>
        <w:rPr>
          <w:rFonts w:ascii="Times New Roman" w:hAnsi="Times New Roman" w:cs="Times New Roman"/>
          <w:sz w:val="28"/>
          <w:szCs w:val="28"/>
        </w:rPr>
      </w:pPr>
    </w:p>
    <w:p w:rsidR="00A72D3D" w:rsidRPr="00A72D3D" w:rsidRDefault="00A72D3D" w:rsidP="00A72D3D">
      <w:pPr>
        <w:spacing w:after="0" w:line="240" w:lineRule="auto"/>
        <w:jc w:val="center"/>
        <w:rPr>
          <w:rFonts w:ascii="Times New Roman" w:hAnsi="Times New Roman" w:cs="Times New Roman"/>
          <w:b/>
          <w:bCs/>
          <w:sz w:val="28"/>
          <w:szCs w:val="28"/>
        </w:rPr>
      </w:pPr>
      <w:bookmarkStart w:id="2" w:name="P88"/>
      <w:bookmarkEnd w:id="2"/>
      <w:r w:rsidRPr="00A72D3D">
        <w:rPr>
          <w:rFonts w:ascii="Times New Roman" w:hAnsi="Times New Roman" w:cs="Times New Roman"/>
          <w:b/>
          <w:bCs/>
          <w:sz w:val="28"/>
          <w:szCs w:val="28"/>
        </w:rPr>
        <w:t>ПОЛОЖЕНИЕ</w:t>
      </w:r>
    </w:p>
    <w:p w:rsidR="00A72D3D" w:rsidRPr="00A72D3D" w:rsidRDefault="00A72D3D" w:rsidP="00A72D3D">
      <w:pPr>
        <w:spacing w:after="0" w:line="240" w:lineRule="auto"/>
        <w:jc w:val="center"/>
        <w:rPr>
          <w:rFonts w:ascii="Times New Roman" w:hAnsi="Times New Roman" w:cs="Times New Roman"/>
          <w:b/>
          <w:bCs/>
          <w:sz w:val="28"/>
          <w:szCs w:val="28"/>
        </w:rPr>
      </w:pPr>
      <w:r w:rsidRPr="00A72D3D">
        <w:rPr>
          <w:rFonts w:ascii="Times New Roman" w:hAnsi="Times New Roman" w:cs="Times New Roman"/>
          <w:b/>
          <w:bCs/>
          <w:sz w:val="28"/>
          <w:szCs w:val="28"/>
        </w:rPr>
        <w:t>о конкурсной комиссии по отбору управляющих организаций</w:t>
      </w:r>
    </w:p>
    <w:p w:rsidR="00A72D3D" w:rsidRPr="00A72D3D" w:rsidRDefault="00A72D3D" w:rsidP="00A72D3D">
      <w:pPr>
        <w:spacing w:after="0" w:line="240" w:lineRule="auto"/>
        <w:jc w:val="center"/>
        <w:rPr>
          <w:rFonts w:ascii="Times New Roman" w:hAnsi="Times New Roman" w:cs="Times New Roman"/>
          <w:b/>
          <w:bCs/>
          <w:sz w:val="28"/>
          <w:szCs w:val="28"/>
        </w:rPr>
      </w:pPr>
      <w:r w:rsidRPr="00A72D3D">
        <w:rPr>
          <w:rFonts w:ascii="Times New Roman" w:hAnsi="Times New Roman" w:cs="Times New Roman"/>
          <w:b/>
          <w:bCs/>
          <w:sz w:val="28"/>
          <w:szCs w:val="28"/>
        </w:rPr>
        <w:t>для управления многоквартирными домами, расположенными</w:t>
      </w:r>
    </w:p>
    <w:p w:rsidR="00A72D3D" w:rsidRPr="00A72D3D" w:rsidRDefault="00A72D3D" w:rsidP="00A72D3D">
      <w:pPr>
        <w:spacing w:after="0" w:line="240" w:lineRule="auto"/>
        <w:jc w:val="center"/>
        <w:rPr>
          <w:rFonts w:ascii="Times New Roman" w:hAnsi="Times New Roman" w:cs="Times New Roman"/>
          <w:b/>
          <w:bCs/>
          <w:sz w:val="28"/>
          <w:szCs w:val="28"/>
        </w:rPr>
      </w:pPr>
      <w:r w:rsidRPr="00A72D3D">
        <w:rPr>
          <w:rFonts w:ascii="Times New Roman" w:hAnsi="Times New Roman" w:cs="Times New Roman"/>
          <w:b/>
          <w:bCs/>
          <w:sz w:val="28"/>
          <w:szCs w:val="28"/>
        </w:rPr>
        <w:t>на территории МО Шумское сельское поселение Кировского муниципального района Ленинградской области</w:t>
      </w:r>
    </w:p>
    <w:p w:rsidR="00A72D3D" w:rsidRPr="00A72D3D" w:rsidRDefault="00A72D3D" w:rsidP="00A72D3D">
      <w:pPr>
        <w:spacing w:after="0" w:line="240" w:lineRule="auto"/>
        <w:jc w:val="both"/>
        <w:rPr>
          <w:rFonts w:ascii="Times New Roman" w:hAnsi="Times New Roman" w:cs="Times New Roman"/>
          <w:sz w:val="28"/>
          <w:szCs w:val="28"/>
        </w:rPr>
      </w:pP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1. Общие положения</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 xml:space="preserve">1.1. </w:t>
      </w:r>
      <w:proofErr w:type="gramStart"/>
      <w:r w:rsidRPr="00A72D3D">
        <w:rPr>
          <w:rFonts w:ascii="Times New Roman" w:hAnsi="Times New Roman" w:cs="Times New Roman"/>
          <w:sz w:val="28"/>
          <w:szCs w:val="28"/>
        </w:rPr>
        <w:t>Настоящее Положение о конкурсной комиссии по отбору управляющих организаций для управления многоквартирными домами, расположенными на территории МО Шумское сельское поселение Кировского муниципального района Ленинградской области (далее - Положение), разработано в соответствии с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определяет понятие</w:t>
      </w:r>
      <w:proofErr w:type="gramEnd"/>
      <w:r w:rsidRPr="00A72D3D">
        <w:rPr>
          <w:rFonts w:ascii="Times New Roman" w:hAnsi="Times New Roman" w:cs="Times New Roman"/>
          <w:sz w:val="28"/>
          <w:szCs w:val="28"/>
        </w:rPr>
        <w:t>, цели создания, функции, состав и порядок деятельности конкурсной комиссии по отбору управляющих организаций для управления многоквартирными домами, расположенных на территории МО Шумское сельское поселение Кировского муниципального района Ленинградской области (далее - конкурсная комиссия) путем проведения открытого конкурса.</w:t>
      </w:r>
    </w:p>
    <w:p w:rsidR="00A72D3D" w:rsidRPr="00A72D3D" w:rsidRDefault="00A72D3D" w:rsidP="00A72D3D">
      <w:pPr>
        <w:spacing w:after="0" w:line="240" w:lineRule="auto"/>
        <w:jc w:val="both"/>
        <w:rPr>
          <w:rFonts w:ascii="Times New Roman" w:hAnsi="Times New Roman" w:cs="Times New Roman"/>
          <w:sz w:val="28"/>
          <w:szCs w:val="28"/>
        </w:rPr>
      </w:pP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2. Правовое регулирование</w:t>
      </w:r>
    </w:p>
    <w:p w:rsidR="00A72D3D" w:rsidRPr="00A72D3D" w:rsidRDefault="00A72D3D" w:rsidP="00A72D3D">
      <w:pPr>
        <w:spacing w:after="0" w:line="240" w:lineRule="auto"/>
        <w:jc w:val="both"/>
        <w:rPr>
          <w:rFonts w:ascii="Times New Roman" w:hAnsi="Times New Roman" w:cs="Times New Roman"/>
          <w:sz w:val="28"/>
          <w:szCs w:val="28"/>
        </w:rPr>
      </w:pPr>
      <w:proofErr w:type="gramStart"/>
      <w:r w:rsidRPr="00A72D3D">
        <w:rPr>
          <w:rFonts w:ascii="Times New Roman" w:hAnsi="Times New Roman" w:cs="Times New Roman"/>
          <w:sz w:val="28"/>
          <w:szCs w:val="28"/>
        </w:rPr>
        <w:t>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нормативными правовыми актами Российской Федерации, Ленинградской области, Администрации МО Шумское сельское поселение Кировского муниципального района Ленинградской области и настоящим Положением.</w:t>
      </w:r>
      <w:proofErr w:type="gramEnd"/>
    </w:p>
    <w:p w:rsidR="00A72D3D" w:rsidRPr="00A72D3D" w:rsidRDefault="00A72D3D" w:rsidP="00A72D3D">
      <w:pPr>
        <w:spacing w:after="0" w:line="240" w:lineRule="auto"/>
        <w:jc w:val="both"/>
        <w:rPr>
          <w:rFonts w:ascii="Times New Roman" w:hAnsi="Times New Roman" w:cs="Times New Roman"/>
          <w:sz w:val="28"/>
          <w:szCs w:val="28"/>
        </w:rPr>
      </w:pP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3. Цели и задачи конкурсной комиссии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3.1. Конкурсная комиссия создается в целях:</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рассмотрения и оценки заявок на участие в открытом конкурсе по отбору управляющей организации для управления многоквартирными домами;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проведения конкурса, подведения итогов и определения победителей конкурса на право заключения договоров управления многоквартирными домами.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 xml:space="preserve">3.2. </w:t>
      </w:r>
      <w:proofErr w:type="gramStart"/>
      <w:r w:rsidRPr="00A72D3D">
        <w:rPr>
          <w:rFonts w:ascii="Times New Roman" w:hAnsi="Times New Roman" w:cs="Times New Roman"/>
          <w:sz w:val="28"/>
          <w:szCs w:val="28"/>
        </w:rPr>
        <w:t>Исходя из целей деятельности конкурсной комиссии в задачи конкурсной комиссии входит</w:t>
      </w:r>
      <w:proofErr w:type="gramEnd"/>
      <w:r w:rsidRPr="00A72D3D">
        <w:rPr>
          <w:rFonts w:ascii="Times New Roman" w:hAnsi="Times New Roman" w:cs="Times New Roman"/>
          <w:sz w:val="28"/>
          <w:szCs w:val="28"/>
        </w:rPr>
        <w:t>:</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 xml:space="preserve">обеспечение объективности при рассмотрении, сопоставлении и оценке заявок на участие в открытом конкурсе поданных на бумажном носителе либо поданных в </w:t>
      </w:r>
      <w:r w:rsidRPr="00A72D3D">
        <w:rPr>
          <w:rFonts w:ascii="Times New Roman" w:hAnsi="Times New Roman" w:cs="Times New Roman"/>
          <w:sz w:val="28"/>
          <w:szCs w:val="28"/>
        </w:rPr>
        <w:lastRenderedPageBreak/>
        <w:t>форме электронных документов и подписанных в соответствии с нормативными правовыми актами Российской Федерации;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доступность информации о проведении конкурса и обеспечение открытости его проведения;</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 xml:space="preserve">соблюдение принципов публичности, прозрачности, </w:t>
      </w:r>
      <w:proofErr w:type="spellStart"/>
      <w:r w:rsidRPr="00A72D3D">
        <w:rPr>
          <w:rFonts w:ascii="Times New Roman" w:hAnsi="Times New Roman" w:cs="Times New Roman"/>
          <w:sz w:val="28"/>
          <w:szCs w:val="28"/>
        </w:rPr>
        <w:t>конкурентности</w:t>
      </w:r>
      <w:proofErr w:type="spellEnd"/>
      <w:r w:rsidRPr="00A72D3D">
        <w:rPr>
          <w:rFonts w:ascii="Times New Roman" w:hAnsi="Times New Roman" w:cs="Times New Roman"/>
          <w:sz w:val="28"/>
          <w:szCs w:val="28"/>
        </w:rPr>
        <w:t xml:space="preserve"> при проведении конкурса;</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устранение возможностей злоупотребления и коррупции при проведении конкурса.</w:t>
      </w:r>
    </w:p>
    <w:p w:rsidR="00A72D3D" w:rsidRPr="00A72D3D" w:rsidRDefault="00A72D3D" w:rsidP="00A72D3D">
      <w:pPr>
        <w:spacing w:after="0" w:line="240" w:lineRule="auto"/>
        <w:jc w:val="both"/>
        <w:rPr>
          <w:rFonts w:ascii="Times New Roman" w:hAnsi="Times New Roman" w:cs="Times New Roman"/>
          <w:sz w:val="28"/>
          <w:szCs w:val="28"/>
        </w:rPr>
      </w:pP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4. Порядок формирования конкурсной комиссии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4.1. Конкурсная комиссия является коллегиальным органом, созданным для проведения открытого конкурса по отбору управляющей организации для управления многоквартирными домами.</w:t>
      </w:r>
    </w:p>
    <w:p w:rsidR="00A72D3D" w:rsidRPr="00A72D3D" w:rsidRDefault="00A72D3D" w:rsidP="00A72D3D">
      <w:pPr>
        <w:spacing w:after="0" w:line="240" w:lineRule="auto"/>
        <w:jc w:val="both"/>
        <w:rPr>
          <w:rFonts w:ascii="Times New Roman" w:hAnsi="Times New Roman" w:cs="Times New Roman"/>
          <w:sz w:val="28"/>
          <w:szCs w:val="28"/>
        </w:rPr>
      </w:pPr>
      <w:bookmarkStart w:id="3" w:name="P116"/>
      <w:bookmarkEnd w:id="3"/>
      <w:r w:rsidRPr="00A72D3D">
        <w:rPr>
          <w:rFonts w:ascii="Times New Roman" w:hAnsi="Times New Roman" w:cs="Times New Roman"/>
          <w:sz w:val="28"/>
          <w:szCs w:val="28"/>
        </w:rPr>
        <w:t>4.2. Персональный состав конкурсной комиссии, в том числе председатель комиссии (далее - Председатель), утверждается постановлением Администрации МО Шумское сельское поселение Кировского муниципального района Ленинградской области до опубликования извещения о проведении открытого конкурса по отбору управляющей организации для управления многоквартирными домами.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4.3. В состав конкурсной комиссии должно входить не менее пяти человек, в том числе должностные лица органа местного самоуправления, являющегося организатором конкурса.</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 xml:space="preserve">4.4. </w:t>
      </w:r>
      <w:proofErr w:type="gramStart"/>
      <w:r w:rsidRPr="00A72D3D">
        <w:rPr>
          <w:rFonts w:ascii="Times New Roman" w:hAnsi="Times New Roman" w:cs="Times New Roman"/>
          <w:sz w:val="28"/>
          <w:szCs w:val="28"/>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sidRPr="00A72D3D">
        <w:rPr>
          <w:rFonts w:ascii="Times New Roman" w:hAnsi="Times New Roman" w:cs="Times New Roman"/>
          <w:sz w:val="28"/>
          <w:szCs w:val="28"/>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4.5. Руководство работой конкурсной комиссии осуществляет председатель конкурсной комиссии, назначаемый в соответствии с пунктом 2 главы 4 настоящего Положения, а в его отсутствие - заместитель.</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4.6. Председатель и заместитель председателя конкурсной комиссии являются членами конкурсной комиссии.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4.7. Замена члена конкурсной комиссии утверждается постановлением Администрации МО Шумское сельское поселение Кировского муниципального района Ленинградской области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4.8. Срок полномочий конкурсной комиссии устанавливается на 2 года.</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5. Права и обязанности председателя конкурсной комиссии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5.1. Председатель конкурсной комиссии: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осуществляет общее руководство работой конкурсной комиссии и обеспечивает выполнение настоящего Положения;</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объявляет заседание правомочным или выносит решение о его переносе из-за отсутствия необходимого количества членов;</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lastRenderedPageBreak/>
        <w:t>открывает и ведет заседания конкурсной комиссии, объявляет перерывы;</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объявляет состав конкурсной комиссии;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назначает члена конкурсной комиссии, который будет осуществлять вскрытие конвертов с заявками на участие в конкурсе;</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объявляет сведения, подлежащие объявлению на процедуре вскрытия конвертов с заявками на участие в конкурсе;</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определяет порядок рассмотрения обсуждаемых вопросов;</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в случае необходимости выносит на обсуждение конкурсной комиссии вопрос о привлечении к работе конкурсной комиссии экспертов;</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объявляет победителя конкурса;</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осуществляет иные действия в соответствии с законодательством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6. Функции конкурсной комиссии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6.1. Основными функциями конкурсной комиссии являются:</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рассмотрение, оценка и сопоставление заявок на участие в конкурсе;</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определение победителя конкурса;</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 xml:space="preserve">ведение протокола вскрытия конвертов </w:t>
      </w:r>
      <w:proofErr w:type="gramStart"/>
      <w:r w:rsidRPr="00A72D3D">
        <w:rPr>
          <w:rFonts w:ascii="Times New Roman" w:hAnsi="Times New Roman" w:cs="Times New Roman"/>
          <w:sz w:val="28"/>
          <w:szCs w:val="28"/>
        </w:rPr>
        <w:t>с заявками на участие в конкурсе по отбору управляющей организации для управления</w:t>
      </w:r>
      <w:proofErr w:type="gramEnd"/>
      <w:r w:rsidRPr="00A72D3D">
        <w:rPr>
          <w:rFonts w:ascii="Times New Roman" w:hAnsi="Times New Roman" w:cs="Times New Roman"/>
          <w:sz w:val="28"/>
          <w:szCs w:val="28"/>
        </w:rPr>
        <w:t xml:space="preserve"> многоквартирными домами, протокола рассмотрения заявок на участие в конкурсе и протокола конкурса по отбору управляющей организации для управления многоквартирными домами.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7. Права и обязанности конкурсной комиссии, ее членов</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7.1. Конкурсная комиссия обязана:</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вносить представленные участниками конкурса разъяснения положений, поданных ими, в том числе и в электронной форме, документов и заявок на участие в конкурсе в протокол вскрытия конвертов;</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не проводить переговоров с участниками (претендентами) конкурса до рассмотрения его заявки на участие в конкурсе или проведения конкурса;</w:t>
      </w:r>
    </w:p>
    <w:p w:rsidR="00A72D3D" w:rsidRPr="00A72D3D" w:rsidRDefault="00A72D3D" w:rsidP="00A72D3D">
      <w:pPr>
        <w:spacing w:after="0" w:line="240" w:lineRule="auto"/>
        <w:jc w:val="both"/>
        <w:rPr>
          <w:rFonts w:ascii="Times New Roman" w:hAnsi="Times New Roman" w:cs="Times New Roman"/>
          <w:sz w:val="28"/>
          <w:szCs w:val="28"/>
        </w:rPr>
      </w:pPr>
      <w:proofErr w:type="gramStart"/>
      <w:r w:rsidRPr="00A72D3D">
        <w:rPr>
          <w:rFonts w:ascii="Times New Roman" w:hAnsi="Times New Roman" w:cs="Times New Roman"/>
          <w:sz w:val="28"/>
          <w:szCs w:val="28"/>
        </w:rPr>
        <w:t>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roofErr w:type="gramEnd"/>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7.2. Конкурсная комиссия вправе:</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потребовать от участников конкурса представления разъяснений положений поданных ими заявок на участие в конкурсе, в том числе и заявок, при вскрытии конвертов;</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обратиться к организатору конкурса за разъяснениями по предмету закупки.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7.3. Члены конкурсной комиссии обязаны:</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знать и руководствоваться в своей деятельности требованиями законодательства Российской Федерации и настоящего Положения;</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lastRenderedPageBreak/>
        <w:t>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соблюдать правила рассмотрения, оценки и сопоставления заявок на участие в конкурсе;</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не допускать разглашения сведений, ставших им известными в ходе проведения процедур конкурса, кроме случаев, прямо предусмотренных законодательством Российской Федерации.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7.4. Члены конкурсной комиссии вправе:</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знакомиться со всеми представленными на рассмотрение документами и сведениями, составляющими заявку на участие в конкурсе;</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выступать по вопросам повестки дня на заседаниях комиссии;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проверять правильность содержания протокола вскрытия конвертов, протокола рассмотрения заявок на участие в конкурсе, в том числе правильность отражения в этих протоколах своего выступления.</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Члены конкурсной комиссии имеют право 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конкурса по выбору управляющей организации для управления многоквартирными домами, в зависимости от того, по какому вопросу оно излагается.</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7.5. Члены конкурсной комиссии: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осуществляют рассмотрение, оценку и сопоставление заявок на участие в конкурсе, в соответствии с требованиями действующего законодательства, конкурсной документации и настоящего Положения;</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подписывают протокол вскрытия конвертов, протокол рассмотрения заявок на участие в конкурсе, протокола конкурса по отбору управляющей организации для управления многоквартирными домами;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рассматривают разъяснения положений документов и заявок на участие в конкурсе, представленных участниками конкурса;</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принимают участие в определении победителя конкурса, в том числе путем обсуждения и голосования;</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осуществляют иные действия в соответствии с законодательством Российской Федерации и настоящим Положением.</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Секретарь конкурсной комиссии или другой уполномоченный Председателем член конкурсной комиссии:</w:t>
      </w:r>
    </w:p>
    <w:p w:rsidR="00A72D3D" w:rsidRPr="00A72D3D" w:rsidRDefault="00A72D3D" w:rsidP="00A72D3D">
      <w:pPr>
        <w:spacing w:after="0" w:line="240" w:lineRule="auto"/>
        <w:jc w:val="both"/>
        <w:rPr>
          <w:rFonts w:ascii="Times New Roman" w:hAnsi="Times New Roman" w:cs="Times New Roman"/>
          <w:sz w:val="28"/>
          <w:szCs w:val="28"/>
        </w:rPr>
      </w:pPr>
      <w:proofErr w:type="gramStart"/>
      <w:r w:rsidRPr="00A72D3D">
        <w:rPr>
          <w:rFonts w:ascii="Times New Roman" w:hAnsi="Times New Roman" w:cs="Times New Roman"/>
          <w:sz w:val="28"/>
          <w:szCs w:val="28"/>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два рабочих дня до их начала и обеспечивает членов конкурсной комиссии необходимыми материалами;</w:t>
      </w:r>
      <w:proofErr w:type="gramEnd"/>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по ходу заседаний конкурсной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lastRenderedPageBreak/>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A72D3D" w:rsidRPr="00A72D3D" w:rsidRDefault="00A72D3D" w:rsidP="00A72D3D">
      <w:pPr>
        <w:spacing w:after="0" w:line="240" w:lineRule="auto"/>
        <w:jc w:val="both"/>
        <w:rPr>
          <w:rFonts w:ascii="Times New Roman" w:hAnsi="Times New Roman" w:cs="Times New Roman"/>
          <w:sz w:val="28"/>
          <w:szCs w:val="28"/>
        </w:rPr>
      </w:pP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8. Регламент работы конкурсной комиссии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8.1. Работа конкурсной комиссии осуществляется на ее заседаниях. Заседание конкурсной комиссии считается правомочным, если на заседании присутствуют более 50 процентов общего числа ее членов.</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8.2.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При голосовании каждый член данной конкурсной комиссии имеет один голос. Голосование осуществляется открыто. Заочное голосование не допускается.</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8.3. Конкурсная комиссия вскрывает конверты с заявками на участие в конкурсе публично в день, во время и в месте, указанные в извещении о проведении конкурса и конкурсной документации.</w:t>
      </w:r>
    </w:p>
    <w:p w:rsidR="00A72D3D" w:rsidRPr="00A72D3D" w:rsidRDefault="00A72D3D" w:rsidP="00A72D3D">
      <w:pPr>
        <w:spacing w:after="0" w:line="240" w:lineRule="auto"/>
        <w:jc w:val="both"/>
        <w:rPr>
          <w:rFonts w:ascii="Times New Roman" w:hAnsi="Times New Roman" w:cs="Times New Roman"/>
          <w:sz w:val="28"/>
          <w:szCs w:val="28"/>
        </w:rPr>
      </w:pP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8.4. При вскрытии конвертов с заявками на участие в конкурсе объявляется наименование (для юридического лица), фамилия, имя, отчество (для физического лица),    почтовый адрес каждого участника конкурса,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заявок на участие в конкурсе.</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8.5. В протокол вскрытия конвертов заносятся сведения, предусмотренные законодательством Российской Федерации. Не допускается заполнение протоколов карандашом и внесение в них исправлений.</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8.6. В случае представления участниками конкурса разъяснений, поданных ими, в том числе и в форме электронных документов, документов и заявок на участие в конкурсе, указанные разъяснения также вносятся в протокол вскрытия конвертов.</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8.7.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 xml:space="preserve">8.8.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A72D3D">
        <w:rPr>
          <w:rFonts w:ascii="Times New Roman" w:hAnsi="Times New Roman" w:cs="Times New Roman"/>
          <w:sz w:val="28"/>
          <w:szCs w:val="28"/>
        </w:rPr>
        <w:t>с даты подписания</w:t>
      </w:r>
      <w:proofErr w:type="gramEnd"/>
      <w:r w:rsidRPr="00A72D3D">
        <w:rPr>
          <w:rFonts w:ascii="Times New Roman" w:hAnsi="Times New Roman" w:cs="Times New Roman"/>
          <w:sz w:val="28"/>
          <w:szCs w:val="28"/>
        </w:rPr>
        <w:t xml:space="preserve"> протокола вскрытия конвертов.</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8.9. Все опоздавшие заявки заказчик возвращает подавшим их участникам размещения заказа в день их вскрытия.</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 xml:space="preserve">8.10. Конкурсная комиссия рассматривает заявки на участие в конкурсе в срок, не превышающий десяти дней </w:t>
      </w:r>
      <w:proofErr w:type="gramStart"/>
      <w:r w:rsidRPr="00A72D3D">
        <w:rPr>
          <w:rFonts w:ascii="Times New Roman" w:hAnsi="Times New Roman" w:cs="Times New Roman"/>
          <w:sz w:val="28"/>
          <w:szCs w:val="28"/>
        </w:rPr>
        <w:t>с даты начала</w:t>
      </w:r>
      <w:proofErr w:type="gramEnd"/>
      <w:r w:rsidRPr="00A72D3D">
        <w:rPr>
          <w:rFonts w:ascii="Times New Roman" w:hAnsi="Times New Roman" w:cs="Times New Roman"/>
          <w:sz w:val="28"/>
          <w:szCs w:val="28"/>
        </w:rPr>
        <w:t xml:space="preserve"> процедуры вскрытия конвертов с заявками на участие в конкурсе.</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 xml:space="preserve">8.11. Конкурсная комиссия проверяет наличие документов </w:t>
      </w:r>
      <w:proofErr w:type="gramStart"/>
      <w:r w:rsidRPr="00A72D3D">
        <w:rPr>
          <w:rFonts w:ascii="Times New Roman" w:hAnsi="Times New Roman" w:cs="Times New Roman"/>
          <w:sz w:val="28"/>
          <w:szCs w:val="28"/>
        </w:rPr>
        <w:t>в составе заявки на участие в конкурсе в соответствии с требованиями</w:t>
      </w:r>
      <w:proofErr w:type="gramEnd"/>
      <w:r w:rsidRPr="00A72D3D">
        <w:rPr>
          <w:rFonts w:ascii="Times New Roman" w:hAnsi="Times New Roman" w:cs="Times New Roman"/>
          <w:sz w:val="28"/>
          <w:szCs w:val="28"/>
        </w:rPr>
        <w:t>, предъявляемыми к заявке на участие в конкурсе конкурсной документацией и законодательством Российской Федерации.</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8.12. Конкурсная комиссия проверяет соответствие участников конкурса требованиям, установленным законодательством Российской Федерации к участникам конкурса.</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lastRenderedPageBreak/>
        <w:t xml:space="preserve">8.13. </w:t>
      </w:r>
      <w:proofErr w:type="gramStart"/>
      <w:r w:rsidRPr="00A72D3D">
        <w:rPr>
          <w:rFonts w:ascii="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и оформляется протокол рассмотрения заявок на участие в конкурсе, который подписывается всеми присутствующими членами конкурсной комиссии в</w:t>
      </w:r>
      <w:proofErr w:type="gramEnd"/>
      <w:r w:rsidRPr="00A72D3D">
        <w:rPr>
          <w:rFonts w:ascii="Times New Roman" w:hAnsi="Times New Roman" w:cs="Times New Roman"/>
          <w:sz w:val="28"/>
          <w:szCs w:val="28"/>
        </w:rPr>
        <w:t xml:space="preserve"> день окончания рассмотрения заявок на участие в конкурсе.</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 xml:space="preserve">8.14. В случае если только один претендент признан участником конкурса, организатор конкурса в течение трех рабочих дней </w:t>
      </w:r>
      <w:proofErr w:type="gramStart"/>
      <w:r w:rsidRPr="00A72D3D">
        <w:rPr>
          <w:rFonts w:ascii="Times New Roman" w:hAnsi="Times New Roman" w:cs="Times New Roman"/>
          <w:sz w:val="28"/>
          <w:szCs w:val="28"/>
        </w:rPr>
        <w:t>с даты подписания</w:t>
      </w:r>
      <w:proofErr w:type="gramEnd"/>
      <w:r w:rsidRPr="00A72D3D">
        <w:rPr>
          <w:rFonts w:ascii="Times New Roman" w:hAnsi="Times New Roman" w:cs="Times New Roman"/>
          <w:sz w:val="28"/>
          <w:szCs w:val="28"/>
        </w:rPr>
        <w:t xml:space="preserve"> протокола рассмотрения заявок на участие в конкурсе передает этому претенденту проект</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и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 xml:space="preserve">8.15. </w:t>
      </w:r>
      <w:proofErr w:type="gramStart"/>
      <w:r w:rsidRPr="00A72D3D">
        <w:rPr>
          <w:rFonts w:ascii="Times New Roman" w:hAnsi="Times New Roman" w:cs="Times New Roman"/>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w:t>
      </w:r>
      <w:proofErr w:type="gramEnd"/>
      <w:r w:rsidRPr="00A72D3D">
        <w:rPr>
          <w:rFonts w:ascii="Times New Roman" w:hAnsi="Times New Roman" w:cs="Times New Roman"/>
          <w:sz w:val="28"/>
          <w:szCs w:val="28"/>
        </w:rPr>
        <w:t xml:space="preserve"> При этом организатор конкурса вправе изменить условия проведения конкурса.</w:t>
      </w:r>
    </w:p>
    <w:p w:rsidR="00A72D3D" w:rsidRPr="00A72D3D" w:rsidRDefault="00A72D3D" w:rsidP="00A72D3D">
      <w:pPr>
        <w:spacing w:after="0" w:line="240" w:lineRule="auto"/>
        <w:jc w:val="both"/>
        <w:rPr>
          <w:rFonts w:ascii="Times New Roman" w:hAnsi="Times New Roman" w:cs="Times New Roman"/>
          <w:sz w:val="28"/>
          <w:szCs w:val="28"/>
        </w:rPr>
      </w:pPr>
      <w:r w:rsidRPr="00A72D3D">
        <w:rPr>
          <w:rFonts w:ascii="Times New Roman" w:hAnsi="Times New Roman" w:cs="Times New Roman"/>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72D3D" w:rsidRPr="00A72D3D" w:rsidRDefault="00A72D3D" w:rsidP="00A72D3D">
      <w:pPr>
        <w:spacing w:after="0" w:line="240" w:lineRule="auto"/>
        <w:jc w:val="both"/>
        <w:rPr>
          <w:rFonts w:ascii="Times New Roman" w:hAnsi="Times New Roman" w:cs="Times New Roman"/>
          <w:b/>
          <w:sz w:val="28"/>
          <w:szCs w:val="28"/>
        </w:rPr>
      </w:pPr>
    </w:p>
    <w:p w:rsidR="003A5634" w:rsidRPr="00A72D3D" w:rsidRDefault="003A5634" w:rsidP="00A72D3D">
      <w:pPr>
        <w:spacing w:after="0" w:line="240" w:lineRule="auto"/>
        <w:jc w:val="both"/>
        <w:rPr>
          <w:rFonts w:ascii="Times New Roman" w:hAnsi="Times New Roman" w:cs="Times New Roman"/>
          <w:sz w:val="28"/>
          <w:szCs w:val="28"/>
        </w:rPr>
      </w:pPr>
    </w:p>
    <w:sectPr w:rsidR="003A5634" w:rsidRPr="00A72D3D" w:rsidSect="00A72D3D">
      <w:headerReference w:type="even" r:id="rId6"/>
      <w:pgSz w:w="11907" w:h="16840" w:code="9"/>
      <w:pgMar w:top="567" w:right="567" w:bottom="426" w:left="1134"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28" w:rsidRDefault="003A56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A4D28" w:rsidRDefault="003A56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37261"/>
    <w:multiLevelType w:val="hybridMultilevel"/>
    <w:tmpl w:val="7A1048D4"/>
    <w:lvl w:ilvl="0" w:tplc="E1B46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2D3D"/>
    <w:rsid w:val="003A5634"/>
    <w:rsid w:val="00A72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2D3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2D3D"/>
  </w:style>
  <w:style w:type="character" w:styleId="a5">
    <w:name w:val="page number"/>
    <w:basedOn w:val="a0"/>
    <w:rsid w:val="00A72D3D"/>
  </w:style>
  <w:style w:type="paragraph" w:styleId="a6">
    <w:name w:val="Balloon Text"/>
    <w:basedOn w:val="a"/>
    <w:link w:val="a7"/>
    <w:uiPriority w:val="99"/>
    <w:semiHidden/>
    <w:unhideWhenUsed/>
    <w:rsid w:val="00A72D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2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3012</Words>
  <Characters>17174</Characters>
  <Application>Microsoft Office Word</Application>
  <DocSecurity>0</DocSecurity>
  <Lines>143</Lines>
  <Paragraphs>40</Paragraphs>
  <ScaleCrop>false</ScaleCrop>
  <Company/>
  <LinksUpToDate>false</LinksUpToDate>
  <CharactersWithSpaces>20146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2020-11-06T07:39:00Z</cp:lastPrinted>
  <dcterms:created xsi:type="dcterms:W3CDTF">2020-11-06T07:38:00Z</dcterms:created>
  <dcterms:modified xsi:type="dcterms:W3CDTF">2020-11-06T07:40:00Z</dcterms:modified>
</cp:coreProperties>
</file>