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91" w:rsidRDefault="00FF6221" w:rsidP="00212E91">
      <w:pPr>
        <w:jc w:val="center"/>
      </w:pPr>
      <w:r>
        <w:rPr>
          <w:noProof/>
        </w:rPr>
        <w:drawing>
          <wp:inline distT="0" distB="0" distL="0" distR="0">
            <wp:extent cx="85725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91" w:rsidRDefault="00212E91" w:rsidP="00212E91">
      <w:pPr>
        <w:jc w:val="center"/>
      </w:pPr>
      <w:r>
        <w:t>СОВЕТ ДЕПУТАТОВ   МУНИЦИПАЛЬНОГО  ОБРАЗОВАНИЯ</w:t>
      </w:r>
    </w:p>
    <w:p w:rsidR="00212E91" w:rsidRDefault="00212E91" w:rsidP="00212E91">
      <w:pPr>
        <w:jc w:val="center"/>
      </w:pPr>
      <w:r>
        <w:t>ШУМСКОЕ  СЕЛЬСКОЕ ПОСЕЛЕНИЕ</w:t>
      </w:r>
    </w:p>
    <w:p w:rsidR="00212E91" w:rsidRDefault="00212E91" w:rsidP="00212E91">
      <w:pPr>
        <w:jc w:val="center"/>
      </w:pPr>
      <w:r>
        <w:t>КИРОВСКОГО МУНИЦИПАЛЬНОГО  РАЙОНА</w:t>
      </w:r>
    </w:p>
    <w:p w:rsidR="00212E91" w:rsidRDefault="00212E91" w:rsidP="00212E91">
      <w:pPr>
        <w:jc w:val="center"/>
      </w:pPr>
      <w:r>
        <w:t>ЛЕНИНГРАДСКОЙ  ОБЛАСТИ</w:t>
      </w:r>
    </w:p>
    <w:p w:rsidR="00AC72E0" w:rsidRDefault="00AC72E0" w:rsidP="0015577F">
      <w:pPr>
        <w:jc w:val="center"/>
      </w:pPr>
    </w:p>
    <w:p w:rsidR="00AC72E0" w:rsidRPr="00594ED6" w:rsidRDefault="00D32BC6" w:rsidP="0015577F">
      <w:pPr>
        <w:jc w:val="center"/>
        <w:rPr>
          <w:b/>
        </w:rPr>
      </w:pPr>
      <w:r>
        <w:t xml:space="preserve">  </w:t>
      </w:r>
      <w:r w:rsidR="00AC72E0" w:rsidRPr="00594ED6">
        <w:rPr>
          <w:b/>
        </w:rPr>
        <w:t>РЕШЕНИЕ</w:t>
      </w:r>
    </w:p>
    <w:p w:rsidR="00AC72E0" w:rsidRPr="009D32F1" w:rsidRDefault="00AC72E0" w:rsidP="009D32F1">
      <w:pPr>
        <w:jc w:val="both"/>
      </w:pPr>
    </w:p>
    <w:p w:rsidR="00AC72E0" w:rsidRPr="00594ED6" w:rsidRDefault="00D32BC6" w:rsidP="00212E91">
      <w:pPr>
        <w:jc w:val="center"/>
        <w:rPr>
          <w:b/>
        </w:rPr>
      </w:pPr>
      <w:r w:rsidRPr="00594ED6">
        <w:rPr>
          <w:b/>
        </w:rPr>
        <w:t xml:space="preserve">от  </w:t>
      </w:r>
      <w:r w:rsidR="00594ED6" w:rsidRPr="00594ED6">
        <w:rPr>
          <w:b/>
        </w:rPr>
        <w:t xml:space="preserve">28 сентября  </w:t>
      </w:r>
      <w:r w:rsidR="0094706E" w:rsidRPr="00594ED6">
        <w:rPr>
          <w:b/>
        </w:rPr>
        <w:t>2018 года</w:t>
      </w:r>
      <w:r w:rsidR="00AC72E0" w:rsidRPr="00594ED6">
        <w:rPr>
          <w:b/>
        </w:rPr>
        <w:t xml:space="preserve"> </w:t>
      </w:r>
      <w:r w:rsidR="00594ED6" w:rsidRPr="00594ED6">
        <w:rPr>
          <w:b/>
        </w:rPr>
        <w:t xml:space="preserve"> </w:t>
      </w:r>
      <w:r w:rsidR="00AC72E0" w:rsidRPr="00594ED6">
        <w:rPr>
          <w:b/>
        </w:rPr>
        <w:t>№</w:t>
      </w:r>
      <w:r w:rsidR="00594ED6" w:rsidRPr="00594ED6">
        <w:rPr>
          <w:b/>
        </w:rPr>
        <w:t>27</w:t>
      </w:r>
    </w:p>
    <w:p w:rsidR="00AC72E0" w:rsidRPr="00594ED6" w:rsidRDefault="00AC72E0" w:rsidP="00212E91">
      <w:pPr>
        <w:jc w:val="center"/>
        <w:rPr>
          <w:b/>
        </w:rPr>
      </w:pPr>
    </w:p>
    <w:tbl>
      <w:tblPr>
        <w:tblW w:w="0" w:type="auto"/>
        <w:jc w:val="center"/>
        <w:tblInd w:w="766" w:type="dxa"/>
        <w:tblCellMar>
          <w:left w:w="57" w:type="dxa"/>
          <w:right w:w="57" w:type="dxa"/>
        </w:tblCellMar>
        <w:tblLook w:val="00A0"/>
      </w:tblPr>
      <w:tblGrid>
        <w:gridCol w:w="8586"/>
      </w:tblGrid>
      <w:tr w:rsidR="00AC72E0" w:rsidRPr="00594ED6" w:rsidTr="00594ED6">
        <w:trPr>
          <w:trHeight w:val="1720"/>
          <w:jc w:val="center"/>
        </w:trPr>
        <w:tc>
          <w:tcPr>
            <w:tcW w:w="8586" w:type="dxa"/>
          </w:tcPr>
          <w:p w:rsidR="00AC72E0" w:rsidRPr="00594ED6" w:rsidRDefault="00D32BC6" w:rsidP="00212E91">
            <w:pPr>
              <w:jc w:val="center"/>
              <w:rPr>
                <w:b/>
              </w:rPr>
            </w:pPr>
            <w:r w:rsidRPr="00594ED6">
              <w:rPr>
                <w:b/>
              </w:rPr>
              <w:t>О внесении изменений в решение совета депутатов МО Шумское сельское поселение Кировского муниципального района Ленинградской области № 3 от 23.01.2018 «</w:t>
            </w:r>
            <w:r w:rsidR="00AC72E0" w:rsidRPr="00594ED6">
              <w:rPr>
                <w:b/>
              </w:rPr>
              <w:t xml:space="preserve">Об утверждении Правил благоустройства территории </w:t>
            </w:r>
            <w:r w:rsidR="00212E91" w:rsidRPr="00594ED6">
              <w:rPr>
                <w:b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594ED6">
              <w:rPr>
                <w:b/>
              </w:rPr>
              <w:t>»</w:t>
            </w:r>
          </w:p>
        </w:tc>
      </w:tr>
    </w:tbl>
    <w:p w:rsidR="00AC72E0" w:rsidRPr="009D32F1" w:rsidRDefault="00AC72E0" w:rsidP="009D32F1">
      <w:pPr>
        <w:jc w:val="both"/>
      </w:pPr>
    </w:p>
    <w:p w:rsidR="00AC72E0" w:rsidRPr="009D32F1" w:rsidRDefault="00AC72E0" w:rsidP="00C056CC">
      <w:pPr>
        <w:ind w:firstLine="709"/>
        <w:jc w:val="both"/>
      </w:pPr>
      <w:r w:rsidRPr="009D32F1">
        <w:t>В соответствии с пунктом 19 статьи 14, статьями 46, 47 Федерального закона</w:t>
      </w:r>
      <w:r>
        <w:t xml:space="preserve"> </w:t>
      </w:r>
      <w:r w:rsidRPr="009D32F1">
        <w:t>от 06 октября 2003 года № 131-ФЗ «Об общих принципах организации местного</w:t>
      </w:r>
      <w:r>
        <w:t xml:space="preserve"> </w:t>
      </w:r>
      <w:r w:rsidRPr="009D32F1">
        <w:t>самоуправления в Российской</w:t>
      </w:r>
      <w:r w:rsidR="00370DAC">
        <w:t xml:space="preserve"> Фед</w:t>
      </w:r>
      <w:r w:rsidR="00D32BC6">
        <w:t>ерации», пунктом 9 статьи 3</w:t>
      </w:r>
      <w:r w:rsidRPr="009D32F1">
        <w:t>, в целях улучшения</w:t>
      </w:r>
      <w:r>
        <w:t xml:space="preserve"> </w:t>
      </w:r>
      <w:r w:rsidRPr="009D32F1">
        <w:t xml:space="preserve">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и приведения</w:t>
      </w:r>
      <w:r>
        <w:t xml:space="preserve"> </w:t>
      </w:r>
      <w:r w:rsidRPr="009D32F1">
        <w:t>Правил в соответствие с федеральным законодательством с учётом Методических</w:t>
      </w:r>
      <w:r>
        <w:t xml:space="preserve"> </w:t>
      </w:r>
      <w:r w:rsidRPr="009D32F1">
        <w:t>рекомендаций для подготовки Правил благоустройства территорий поселений,</w:t>
      </w:r>
      <w:r>
        <w:t xml:space="preserve"> </w:t>
      </w:r>
      <w:r w:rsidRPr="009D32F1">
        <w:t>городских округов, внутригородских округов, утвержденными приказом</w:t>
      </w:r>
      <w:r>
        <w:t xml:space="preserve"> </w:t>
      </w:r>
      <w:r w:rsidRPr="009D32F1">
        <w:t>Министерства строительства и жилищно-коммунального хозяйства Российской</w:t>
      </w:r>
      <w:r>
        <w:t xml:space="preserve"> </w:t>
      </w:r>
      <w:r w:rsidRPr="009D32F1">
        <w:t xml:space="preserve">Федерации от 13 апреля 2017 года № 711/пр, совет депутатов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="00212E91">
        <w:t xml:space="preserve"> </w:t>
      </w:r>
      <w:r w:rsidRPr="009D32F1">
        <w:t>РЕШИЛ:</w:t>
      </w:r>
    </w:p>
    <w:p w:rsidR="00AC72E0" w:rsidRDefault="00D32BC6" w:rsidP="00D32BC6">
      <w:pPr>
        <w:numPr>
          <w:ilvl w:val="0"/>
          <w:numId w:val="7"/>
        </w:numPr>
        <w:jc w:val="both"/>
      </w:pPr>
      <w:r>
        <w:t>изложить пункт 13.3 Правил в следующем содержании:</w:t>
      </w:r>
    </w:p>
    <w:p w:rsidR="00D32BC6" w:rsidRPr="00006978" w:rsidRDefault="00D32BC6" w:rsidP="00D32BC6">
      <w:pPr>
        <w:jc w:val="both"/>
        <w:rPr>
          <w:b/>
        </w:rPr>
      </w:pPr>
      <w:r w:rsidRPr="00006978">
        <w:rPr>
          <w:b/>
        </w:rPr>
        <w:t xml:space="preserve">13.3. </w:t>
      </w:r>
      <w:r w:rsidRPr="00D32BC6">
        <w:rPr>
          <w:b/>
        </w:rPr>
        <w:t>Организация и проведение уборки территории в зимний период</w:t>
      </w:r>
    </w:p>
    <w:p w:rsidR="00D32BC6" w:rsidRDefault="00D32BC6" w:rsidP="00D32BC6">
      <w:pPr>
        <w:ind w:firstLine="709"/>
        <w:jc w:val="both"/>
      </w:pPr>
      <w:r>
        <w:t>Уборка в зимний период дорог и проездов осуществляется в соответствии с требованиями Правил.</w:t>
      </w:r>
    </w:p>
    <w:p w:rsidR="00D32BC6" w:rsidRDefault="00D32BC6" w:rsidP="00D32BC6">
      <w:pPr>
        <w:ind w:firstLine="708"/>
        <w:jc w:val="both"/>
      </w:pPr>
      <w:r>
        <w:t>Территории хозяйствующих субъектов и физических лиц, закрепленные, прилегающие, придомовые, внутриквартальные территории и территории общего пользования подлежат регулярной уборке от снега.</w:t>
      </w:r>
    </w:p>
    <w:p w:rsidR="00D32BC6" w:rsidRDefault="00D32BC6" w:rsidP="00D32BC6">
      <w:pPr>
        <w:ind w:firstLine="709"/>
        <w:jc w:val="both"/>
      </w:pPr>
      <w:r>
        <w:t>Убираемый снег должен вывозиться в специально отведенные администрацией МО Шумское сельское поселение  для этих целей места.</w:t>
      </w:r>
    </w:p>
    <w:p w:rsidR="00D32BC6" w:rsidRDefault="00D32BC6" w:rsidP="00D32BC6">
      <w:pPr>
        <w:ind w:firstLine="709"/>
        <w:jc w:val="both"/>
      </w:pPr>
      <w:r>
        <w:t>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условий.</w:t>
      </w:r>
    </w:p>
    <w:p w:rsidR="00D32BC6" w:rsidRDefault="00D32BC6" w:rsidP="00D32BC6">
      <w:pPr>
        <w:ind w:firstLine="709"/>
        <w:jc w:val="both"/>
      </w:pPr>
      <w:r>
        <w:t>К первоочередным мероприятиям зимней уборки территории относятся:</w:t>
      </w:r>
    </w:p>
    <w:p w:rsidR="00D32BC6" w:rsidRDefault="00D32BC6" w:rsidP="00D32BC6">
      <w:pPr>
        <w:ind w:firstLine="709"/>
        <w:jc w:val="both"/>
      </w:pPr>
      <w:r>
        <w:t>а. сгребание и подметание снега;</w:t>
      </w:r>
    </w:p>
    <w:p w:rsidR="00D32BC6" w:rsidRDefault="00D32BC6" w:rsidP="00D32BC6">
      <w:pPr>
        <w:ind w:firstLine="709"/>
        <w:jc w:val="both"/>
      </w:pPr>
      <w:r>
        <w:t>б.обработка проезжей части дорог, территорий общего пользования противогололедными материалами;</w:t>
      </w:r>
    </w:p>
    <w:p w:rsidR="00D32BC6" w:rsidRDefault="00D32BC6" w:rsidP="00D32BC6">
      <w:pPr>
        <w:ind w:firstLine="709"/>
        <w:jc w:val="both"/>
      </w:pPr>
      <w:r>
        <w:t>в. формирование снежного вала для последующего вывоза;</w:t>
      </w:r>
    </w:p>
    <w:p w:rsidR="00D32BC6" w:rsidRDefault="00D32BC6" w:rsidP="00D32BC6">
      <w:pPr>
        <w:ind w:firstLine="709"/>
        <w:jc w:val="both"/>
      </w:pPr>
      <w:r>
        <w:t>г.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D32BC6" w:rsidRDefault="00D32BC6" w:rsidP="00D32BC6">
      <w:pPr>
        <w:ind w:firstLine="709"/>
        <w:jc w:val="both"/>
      </w:pPr>
      <w:r>
        <w:lastRenderedPageBreak/>
        <w:t>К мероприятиям второй очереди относятся:</w:t>
      </w:r>
    </w:p>
    <w:p w:rsidR="00D32BC6" w:rsidRDefault="00D32BC6" w:rsidP="00D32BC6">
      <w:pPr>
        <w:ind w:firstLine="709"/>
        <w:jc w:val="both"/>
      </w:pPr>
      <w:r>
        <w:t>а. удаление снега (вывоз);</w:t>
      </w:r>
    </w:p>
    <w:p w:rsidR="00D32BC6" w:rsidRDefault="00D32BC6" w:rsidP="00D32BC6">
      <w:pPr>
        <w:ind w:firstLine="709"/>
        <w:jc w:val="both"/>
      </w:pPr>
      <w:r>
        <w:t>б. зачистка лотковой зоны после удаления снега с проезжей части;</w:t>
      </w:r>
    </w:p>
    <w:p w:rsidR="00D32BC6" w:rsidRDefault="00D32BC6" w:rsidP="00D32BC6">
      <w:pPr>
        <w:ind w:firstLine="709"/>
        <w:jc w:val="both"/>
      </w:pPr>
      <w:r>
        <w:t>в. скалывание льда и уборка снежно-ледяных образований.</w:t>
      </w:r>
    </w:p>
    <w:p w:rsidR="00D32BC6" w:rsidRDefault="00D32BC6" w:rsidP="00D32BC6">
      <w:pPr>
        <w:ind w:firstLine="709"/>
        <w:jc w:val="both"/>
      </w:pPr>
      <w:r>
        <w:t>Снегоуборочные работы на проезжей части дорог необходимо начинать немедленно с началом снегопада. При длительных снегопадах и метелях циклы снегоочистки и обработки противогололедными материалами должны повторяться, обеспечивая безопасность движения  пешеходов и транспортных средств.</w:t>
      </w:r>
    </w:p>
    <w:p w:rsidR="00D32BC6" w:rsidRDefault="00D32BC6" w:rsidP="00D32BC6">
      <w:pPr>
        <w:ind w:firstLine="709"/>
        <w:jc w:val="both"/>
      </w:pPr>
      <w:r>
        <w:t>Территории должны быть полностью убраны от снега и снежного наката в течение 48 часов после окончания снегопада.</w:t>
      </w:r>
    </w:p>
    <w:p w:rsidR="00D32BC6" w:rsidRDefault="00D32BC6" w:rsidP="00D32BC6">
      <w:pPr>
        <w:ind w:firstLine="709"/>
        <w:jc w:val="both"/>
      </w:pPr>
      <w:r>
        <w:t>В снежных валах на остановочных пунктах и в местах наземных пешеходных переходов должны быть сделаны разрывы шириной:</w:t>
      </w:r>
    </w:p>
    <w:p w:rsidR="00D32BC6" w:rsidRDefault="00D32BC6" w:rsidP="00D32BC6">
      <w:pPr>
        <w:ind w:firstLine="709"/>
        <w:jc w:val="both"/>
      </w:pPr>
      <w:r>
        <w:t>а. на переходах, имеющих разметку - на ширину разметки;</w:t>
      </w:r>
    </w:p>
    <w:p w:rsidR="00D32BC6" w:rsidRDefault="00D32BC6" w:rsidP="00D32BC6">
      <w:pPr>
        <w:ind w:firstLine="709"/>
        <w:jc w:val="both"/>
      </w:pPr>
      <w:r>
        <w:t>б. на переходах, не имеющих разметку - не менее 5 м.</w:t>
      </w:r>
    </w:p>
    <w:p w:rsidR="00D32BC6" w:rsidRDefault="00D32BC6" w:rsidP="00D32BC6">
      <w:pPr>
        <w:ind w:firstLine="709"/>
        <w:jc w:val="both"/>
      </w:pPr>
      <w:r>
        <w:t>Места временного складирования снега после снеготаяния должны быть очищены от мусора и благоустроены.</w:t>
      </w:r>
    </w:p>
    <w:p w:rsidR="00D32BC6" w:rsidRDefault="00D32BC6" w:rsidP="00D32BC6">
      <w:pPr>
        <w:ind w:firstLine="709"/>
        <w:jc w:val="both"/>
      </w:pPr>
      <w:r>
        <w:t>В период снегопадов и гололеда тротуары и другие пешеходные зоны на территории должны обрабатываться противогололедными материалами. Время на обработку всей площади тротуаров не должно превышать шести часов с начала снегопада.</w:t>
      </w:r>
    </w:p>
    <w:p w:rsidR="00D32BC6" w:rsidRDefault="00D32BC6" w:rsidP="00D32BC6">
      <w:pPr>
        <w:ind w:firstLine="709"/>
        <w:jc w:val="both"/>
      </w:pPr>
      <w:r>
        <w:t>Снегоуборочные работы (механизированное подметание и ручная зачистка) на тротуарах, пешеходных дорожках  начинаются сразу по окончании снегопада. При длительных снегопадах циклы снегоочистки и обработки противогололедными средствами должны повторяться, обеспечивая безопасность для пешеходов.</w:t>
      </w:r>
    </w:p>
    <w:p w:rsidR="00D32BC6" w:rsidRDefault="00D32BC6" w:rsidP="00D32BC6">
      <w:pPr>
        <w:ind w:firstLine="709"/>
        <w:jc w:val="both"/>
      </w:pPr>
      <w:r>
        <w:t>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образований).</w:t>
      </w:r>
    </w:p>
    <w:p w:rsidR="00D32BC6" w:rsidRDefault="00D32BC6" w:rsidP="00D32BC6">
      <w:pPr>
        <w:ind w:firstLine="709"/>
        <w:jc w:val="both"/>
      </w:pPr>
      <w:r>
        <w:t>При применении химических реагентов необходимо строго придерживаться установленных норм их распределения.</w:t>
      </w:r>
    </w:p>
    <w:p w:rsidR="00D32BC6" w:rsidRDefault="00D32BC6" w:rsidP="00D32BC6">
      <w:pPr>
        <w:ind w:firstLine="709"/>
        <w:jc w:val="both"/>
      </w:pPr>
      <w:r>
        <w:t>Очистка кровель и козырьков жилых домов, зданий, сооружений, строений от снега и наледи должна производиться не реже одного раза в месяц. 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</w:p>
    <w:p w:rsidR="00D32BC6" w:rsidRDefault="00D32BC6" w:rsidP="00D32BC6">
      <w:pPr>
        <w:ind w:firstLine="709"/>
        <w:jc w:val="both"/>
      </w:pPr>
      <w:r>
        <w:t>Накопление снега на кровлях более 30 сантиметров не допускается.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сроки.</w:t>
      </w:r>
    </w:p>
    <w:p w:rsidR="00D32BC6" w:rsidRDefault="00D32BC6" w:rsidP="00D32BC6">
      <w:pPr>
        <w:ind w:firstLine="709"/>
        <w:jc w:val="both"/>
      </w:pPr>
      <w:r>
        <w:t>Очистка крыш от снега и наледи, удаление снежных и ледяных наростов допускаются только в светлое время суток. Перед проведением этих работ необходимо провести охранные мероприятия (ограждение,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 уличного электроосвещения, средств размещения информации, светофорных объектов, дорожных знаков, линий связи и других объектов.</w:t>
      </w:r>
    </w:p>
    <w:p w:rsidR="00D32BC6" w:rsidRDefault="00D32BC6" w:rsidP="00D32BC6">
      <w:pPr>
        <w:ind w:firstLine="709"/>
        <w:jc w:val="both"/>
      </w:pPr>
      <w:r>
        <w:t>Восстановление объектов, поврежденных во время сброса снега и удаления снежных и ледяных образований, производится за счет лица, причинившего повреждение.</w:t>
      </w:r>
    </w:p>
    <w:p w:rsidR="00D32BC6" w:rsidRDefault="00D32BC6" w:rsidP="00D32BC6">
      <w:pPr>
        <w:ind w:firstLine="709"/>
        <w:jc w:val="both"/>
      </w:pPr>
      <w:r>
        <w:t xml:space="preserve"> Территории общего пользования в зимний период должны быть убраны от снега и посыпаны противогололедными материалами. Малые архитектурные формы, а также пространство вокруг них и подходы к ним должны быть очищены от снега и наледи.</w:t>
      </w:r>
    </w:p>
    <w:p w:rsidR="00D32BC6" w:rsidRDefault="00D32BC6" w:rsidP="00D32BC6">
      <w:pPr>
        <w:ind w:firstLine="709"/>
        <w:jc w:val="both"/>
      </w:pPr>
      <w:r>
        <w:t>При уборке территорий общего пользования допускается временное складирование снега, не содержащего химических реагентов, на заранее подготовленные для этих целей площадки при условии обеспечения сохранности зеленных насаждений и оттока талых вод.</w:t>
      </w:r>
    </w:p>
    <w:p w:rsidR="00D32BC6" w:rsidRDefault="00D32BC6" w:rsidP="00D32BC6">
      <w:pPr>
        <w:ind w:firstLine="709"/>
        <w:jc w:val="both"/>
      </w:pPr>
      <w:r>
        <w:lastRenderedPageBreak/>
        <w:t>Обязанность по уборке и вывозу снега из лотковой зоны проезжей части возлагается на организации, осуществляющие уборку проезжей части дороги (улицы, проезда).</w:t>
      </w:r>
    </w:p>
    <w:p w:rsidR="00D32BC6" w:rsidRPr="00535747" w:rsidRDefault="00D32BC6" w:rsidP="00D32BC6">
      <w:pPr>
        <w:ind w:firstLine="709"/>
        <w:jc w:val="both"/>
      </w:pPr>
      <w:r>
        <w:t xml:space="preserve"> </w:t>
      </w:r>
      <w:r w:rsidRPr="00535747">
        <w:t>Запрещается:</w:t>
      </w:r>
    </w:p>
    <w:p w:rsidR="00D32BC6" w:rsidRDefault="00D32BC6" w:rsidP="00D32BC6">
      <w:pPr>
        <w:ind w:firstLine="709"/>
        <w:jc w:val="both"/>
      </w:pPr>
      <w:r>
        <w:t xml:space="preserve">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учреждений, строительных площадок;</w:t>
      </w:r>
    </w:p>
    <w:p w:rsidR="00D32BC6" w:rsidRDefault="00D32BC6" w:rsidP="00D32BC6">
      <w:pPr>
        <w:ind w:firstLine="709"/>
        <w:jc w:val="both"/>
      </w:pPr>
      <w:r>
        <w:t>осуществлять переброску и перемещение загрязненного снега, а также сколов льда на газоны, цветники, кустарники и другие зеленые насаждения;</w:t>
      </w:r>
    </w:p>
    <w:p w:rsidR="00D32BC6" w:rsidRDefault="00D32BC6" w:rsidP="00D32BC6">
      <w:pPr>
        <w:ind w:firstLine="709"/>
        <w:jc w:val="both"/>
      </w:pPr>
      <w:r>
        <w:t>складировать снег к стенам зданий и на трассах тепловых сетей.</w:t>
      </w:r>
    </w:p>
    <w:p w:rsidR="00D32BC6" w:rsidRDefault="00D32BC6" w:rsidP="00D32BC6">
      <w:pPr>
        <w:ind w:firstLine="709"/>
        <w:jc w:val="both"/>
      </w:pPr>
      <w:r>
        <w:t>Собственники, владельцы и пользователи зданий, сооружений, строений обязаны систематически производить очистку от снега и наледи и обработку противогололедными материалами прилегающих территорий, подходов и входов в здания, сооружения, строения.</w:t>
      </w:r>
    </w:p>
    <w:p w:rsidR="00D32BC6" w:rsidRDefault="00D32BC6" w:rsidP="00D32BC6">
      <w:pPr>
        <w:ind w:firstLine="708"/>
        <w:jc w:val="both"/>
      </w:pPr>
      <w:r>
        <w:t>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местам размещения контейнеров для сбора отходов производства и потребления.</w:t>
      </w:r>
    </w:p>
    <w:p w:rsidR="00D32BC6" w:rsidRDefault="00D32BC6" w:rsidP="00D32BC6">
      <w:pPr>
        <w:ind w:firstLine="709"/>
        <w:jc w:val="both"/>
      </w:pPr>
      <w:r>
        <w:t>Ликвидация зимней скользкости производится путем обработки тротуаров и придомовых территорий противогололедными материалами. В первую очередь следует обрабатывать тротуары и дворовые переходы с уклонами и спусками и участки с интенсивным пешеходным движением.</w:t>
      </w:r>
    </w:p>
    <w:p w:rsidR="00D32BC6" w:rsidRDefault="00D32BC6" w:rsidP="00D32BC6">
      <w:pPr>
        <w:ind w:firstLine="709"/>
        <w:jc w:val="both"/>
      </w:pPr>
      <w:r>
        <w:t>Собираемый из дворов и внутриквартальных проездов снег разрешается складировать на придомовой и внутриквартальной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 Площадки для складирования снега должны подготавливаться заблаговременно.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вывозиться.</w:t>
      </w:r>
    </w:p>
    <w:p w:rsidR="00D32BC6" w:rsidRDefault="00D32BC6" w:rsidP="00D32BC6">
      <w:pPr>
        <w:ind w:firstLine="709"/>
        <w:jc w:val="both"/>
      </w:pPr>
      <w:r>
        <w:t>После таяния снега производится очистка тротуаров, внутриквартальных, придомовых и прилегающих территорий, территорий общего пользования от загрязнений, образовавшихся в зимний период.</w:t>
      </w:r>
    </w:p>
    <w:p w:rsidR="00D32BC6" w:rsidRPr="00535747" w:rsidRDefault="00D32BC6" w:rsidP="00D32BC6">
      <w:pPr>
        <w:ind w:firstLine="709"/>
        <w:jc w:val="both"/>
      </w:pPr>
      <w:r w:rsidRPr="00535747">
        <w:t>Запрещается:</w:t>
      </w:r>
    </w:p>
    <w:p w:rsidR="00D32BC6" w:rsidRDefault="00D32BC6" w:rsidP="00D32BC6">
      <w:pPr>
        <w:ind w:firstLine="709"/>
        <w:jc w:val="both"/>
      </w:pPr>
      <w:r>
        <w:t>перемещение на дорогу снега, счищаемого с внутриквартальных проездов, придомовых территорий, территорий хозяйствующих субъектов;</w:t>
      </w:r>
    </w:p>
    <w:p w:rsidR="00D32BC6" w:rsidRDefault="00D32BC6" w:rsidP="00D32BC6">
      <w:pPr>
        <w:ind w:firstLine="709"/>
        <w:jc w:val="both"/>
      </w:pPr>
      <w:r>
        <w:t xml:space="preserve"> переброска и перемещение загрязненного и засоленного снега, а также скола льда на газоны, цветники и другие участки с зелеными насаждениями.</w:t>
      </w:r>
    </w:p>
    <w:p w:rsidR="00FF6221" w:rsidRDefault="00FF6221" w:rsidP="00FF6221">
      <w:pPr>
        <w:numPr>
          <w:ilvl w:val="0"/>
          <w:numId w:val="7"/>
        </w:numPr>
        <w:ind w:left="0" w:firstLine="709"/>
        <w:jc w:val="both"/>
      </w:pPr>
      <w:r>
        <w:t>Дополнить Правила пунктом № 17 следующего содержания «Самовольные постройки, незаконные временные объекты и освобождение от них земельных</w:t>
      </w:r>
      <w:r>
        <w:br/>
        <w:t>участков на территории муниципального образования Шумское сельское поселение Кировского муниципального района Ленинградской области:</w:t>
      </w:r>
    </w:p>
    <w:p w:rsidR="00FF6221" w:rsidRDefault="00FF6221" w:rsidP="00FF6221">
      <w:pPr>
        <w:spacing w:line="301" w:lineRule="exact"/>
        <w:ind w:firstLine="709"/>
        <w:jc w:val="both"/>
      </w:pPr>
      <w:r>
        <w:rPr>
          <w:rStyle w:val="Bodytext2Italic"/>
        </w:rPr>
        <w:t>Самовольная постройка</w:t>
      </w:r>
      <w:r>
        <w:t xml:space="preserve"> - здание, сооружение или другое строение, возведенное, созданное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правил;</w:t>
      </w:r>
    </w:p>
    <w:p w:rsidR="00FF6221" w:rsidRDefault="00FF6221" w:rsidP="00FF6221">
      <w:pPr>
        <w:spacing w:line="301" w:lineRule="exact"/>
        <w:ind w:firstLine="709"/>
        <w:jc w:val="both"/>
      </w:pPr>
      <w:r>
        <w:rPr>
          <w:rStyle w:val="Bodytext2Italic"/>
        </w:rPr>
        <w:t>незаконный временный объект -</w:t>
      </w:r>
      <w:r>
        <w:t xml:space="preserve"> любая временная постройка (торговые мини-магазины, мини-павильоны, киоск, навес, автостоянка, металлический (кирпичный, деревянный и пр.) гараж (сарай) и цр.), непрочно связанная с землей, возведенная на земельном участке, не отведенном для этих целей, в порядке, установленном законом или иными нормативно-правовыми актами, либо созданная без получения на это необходимых разрешений или с существенным нарушением градостроительных и строительных норм и правил;</w:t>
      </w:r>
    </w:p>
    <w:p w:rsidR="00FF6221" w:rsidRDefault="00FF6221" w:rsidP="00FF6221">
      <w:pPr>
        <w:spacing w:line="301" w:lineRule="exact"/>
        <w:ind w:firstLine="709"/>
        <w:jc w:val="both"/>
      </w:pPr>
      <w:r>
        <w:rPr>
          <w:rStyle w:val="Bodytext2Italic"/>
        </w:rPr>
        <w:t>снос самовольных построек и незаконных временных объектов</w:t>
      </w:r>
      <w:r>
        <w:t xml:space="preserve"> </w:t>
      </w:r>
      <w:r>
        <w:rPr>
          <w:rStyle w:val="Bodytext20"/>
        </w:rPr>
        <w:t xml:space="preserve">- </w:t>
      </w:r>
      <w:r>
        <w:t xml:space="preserve">предусмотренные законодательством Российской Федерации действия уполномоченных органов либо лиц, осуществивших строительство самовольной постройки или незаконного временного объекта, по </w:t>
      </w:r>
      <w:r>
        <w:lastRenderedPageBreak/>
        <w:t>освобождению земельных участков, в том числе работы по разборке, демонтажу, вывозу зданий, сооружений, имущества, материалов;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248"/>
        </w:tabs>
        <w:spacing w:line="301" w:lineRule="exact"/>
        <w:ind w:firstLine="709"/>
        <w:jc w:val="both"/>
      </w:pPr>
      <w:r>
        <w:t>Самовольные постройки и незаконные временные объекты выявляются в результате проводимых проверок в соответствии с положением о порядке осуществления муниципального земельного контроля за использованием земель на территории муниципального образования Шумское сельское поселение Кировского муниципального района Ленинградской области.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248"/>
        </w:tabs>
        <w:spacing w:line="301" w:lineRule="exact"/>
        <w:ind w:firstLine="709"/>
        <w:jc w:val="both"/>
      </w:pPr>
      <w:r>
        <w:t>Инициирование выявления самовольных построек и незаконных временных объектов может производиться физическими лицами, в том числе индивидуальные предпринимателями, юридическими лицами независимо от организационно-правовой формы, органами государственной власти Российской Федерации и Ленинградской области, органами местного самоуправления путем обращения в уполномоченный орган.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248"/>
        </w:tabs>
        <w:spacing w:line="301" w:lineRule="exact"/>
        <w:ind w:firstLine="709"/>
        <w:jc w:val="both"/>
      </w:pPr>
      <w:r>
        <w:t>В случае поступления в уполномоченный орган обращения, указанного в пункте 2.2. настоящего Положения, уполномоченный орган:</w:t>
      </w:r>
    </w:p>
    <w:p w:rsidR="00FF6221" w:rsidRDefault="00FF6221" w:rsidP="00FF6221">
      <w:pPr>
        <w:spacing w:line="301" w:lineRule="exact"/>
        <w:ind w:firstLine="709"/>
        <w:jc w:val="both"/>
      </w:pPr>
      <w:r>
        <w:t>-принимает решение об отсутствии необходимости признания права собственности на бесхозяйный объект;</w:t>
      </w:r>
    </w:p>
    <w:p w:rsidR="00FF6221" w:rsidRDefault="00FF6221" w:rsidP="00FF6221">
      <w:pPr>
        <w:spacing w:line="301" w:lineRule="exact"/>
        <w:ind w:firstLine="709"/>
        <w:jc w:val="both"/>
      </w:pPr>
      <w:r>
        <w:t>-направляет запросы об основных характеристиках и зарегистрированных правах на объекты недвижимости, указанные в обращении, в порядке межведомственного взаимодействия;</w:t>
      </w:r>
    </w:p>
    <w:p w:rsidR="00FF6221" w:rsidRDefault="00FF6221" w:rsidP="00FF6221">
      <w:pPr>
        <w:spacing w:line="301" w:lineRule="exact"/>
        <w:ind w:firstLine="709"/>
        <w:jc w:val="both"/>
      </w:pPr>
      <w:r>
        <w:t>-направляет запрос в отдел муниципального земельного контроля администрации Кировского муниципального района Ленинградской области о проведении натурного обследования земельного участка с привлечением специалиста управления архитектуры и градостроительства Кировского муниципального района Ленинградской области, а также специалиста местной администрации;</w:t>
      </w:r>
    </w:p>
    <w:p w:rsidR="00FF6221" w:rsidRDefault="00FF6221" w:rsidP="00FF6221">
      <w:pPr>
        <w:spacing w:line="301" w:lineRule="exact"/>
        <w:ind w:firstLine="709"/>
        <w:jc w:val="both"/>
      </w:pPr>
      <w:r>
        <w:t>-осуществляет подготовку документов о присвоенных адресах земельным участкам или строениям/сооружениям, находящимся на них, а также информацию о правообладателях земельных участков и строений/сооружений находящихся на них.</w:t>
      </w:r>
    </w:p>
    <w:p w:rsidR="00FF6221" w:rsidRDefault="00FF6221" w:rsidP="00FF6221">
      <w:pPr>
        <w:spacing w:line="301" w:lineRule="exact"/>
        <w:ind w:firstLine="709"/>
        <w:jc w:val="both"/>
      </w:pPr>
      <w:r>
        <w:t>Полученные сведения, а также само обращение уполномоченный орган направляет в Комиссию.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239"/>
        </w:tabs>
        <w:spacing w:line="301" w:lineRule="exact"/>
        <w:ind w:firstLine="709"/>
        <w:jc w:val="both"/>
      </w:pPr>
      <w:r>
        <w:t>В случае проведения проверки, указанной в пункте 2.1. настоящего Положения, Акт, а также прилагаемые к нему документы, подлежат направлению в Комиссию в течение 3 (трех) рабочих дней после дня составления.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181"/>
        </w:tabs>
        <w:spacing w:line="301" w:lineRule="exact"/>
        <w:ind w:firstLine="709"/>
        <w:jc w:val="both"/>
      </w:pPr>
      <w:r>
        <w:t>Если в акте натурного осмотра земельного участка и прилагаемых к нему документах, содержатся факты, свидетельствующие о наличии на земельном участке самовольной постройки и (или) незаконного временного объекта, и лицо осуществившее такое строительство не установлено, Комиссия обеспечивает размещение сообщения, в котором указывается срок для явки лица, осуществившего строительство самовольной постройки и (или) незаконного временного объекта, на информационном щите в границах земельного участка, на котором создана самовольная постройка и (или) незаконный временный объект и на официальном сайте Администрации в информационно-телекоммуникационной сети «Интернет» (далее - сайт Администрации)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012"/>
        </w:tabs>
        <w:spacing w:line="301" w:lineRule="exact"/>
        <w:ind w:firstLine="709"/>
        <w:jc w:val="both"/>
      </w:pPr>
      <w:r>
        <w:t>Уполномоченный орган вправе принять решение о сносе самовольной постройки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значения.</w:t>
      </w:r>
    </w:p>
    <w:p w:rsidR="00FF6221" w:rsidRDefault="00FF6221" w:rsidP="00FF6221">
      <w:pPr>
        <w:widowControl w:val="0"/>
        <w:numPr>
          <w:ilvl w:val="2"/>
          <w:numId w:val="8"/>
        </w:numPr>
        <w:tabs>
          <w:tab w:val="left" w:pos="1374"/>
        </w:tabs>
        <w:spacing w:line="301" w:lineRule="exact"/>
        <w:ind w:firstLine="709"/>
        <w:jc w:val="both"/>
      </w:pPr>
      <w:r>
        <w:t xml:space="preserve">В случае, если лицо, осуществившее строительство самовольной постройки, было выявлено, в том числе и по результатам мероприятий, указанных в пункте 2.5. настоящего Положения, Комиссия направляет такому лицу в течение 7 (семи) календарных дней со дня принятия </w:t>
      </w:r>
      <w:r>
        <w:lastRenderedPageBreak/>
        <w:t>решения о сносе самовольной постройки копию данного решения, содержащего срок для сноса самовольной постройки, который устанавливается с учетом характера самовольной постройки, но не может составлять более чем 12 (двенадцать) месяцев.</w:t>
      </w:r>
    </w:p>
    <w:p w:rsidR="00FF6221" w:rsidRDefault="00FF6221" w:rsidP="00FF6221">
      <w:pPr>
        <w:spacing w:line="301" w:lineRule="exact"/>
        <w:ind w:firstLine="709"/>
        <w:jc w:val="both"/>
      </w:pPr>
      <w:r>
        <w:t>Право на организацию сноса самовольной постройки возникает у уполномоченного органа не ранее, чем по истечении срока установленного для ее сноса в добровольном порядке.</w:t>
      </w:r>
    </w:p>
    <w:p w:rsidR="00FF6221" w:rsidRDefault="00FF6221" w:rsidP="00FF6221">
      <w:pPr>
        <w:widowControl w:val="0"/>
        <w:numPr>
          <w:ilvl w:val="2"/>
          <w:numId w:val="8"/>
        </w:numPr>
        <w:tabs>
          <w:tab w:val="left" w:pos="1374"/>
        </w:tabs>
        <w:spacing w:line="301" w:lineRule="exact"/>
        <w:ind w:firstLine="709"/>
        <w:jc w:val="both"/>
      </w:pPr>
      <w:r>
        <w:t>В случае, если лицо, осуществившее строительство самовольной постройки, не было выявлено, Комиссия, в течение 15 (пятнадцати) календарных дней со дня принятия уполномоченным органом решения о сносе самовольной постройки, обязана обеспечить опубликование/размещение сообщения о планируемом сносе самовольной постройки: в официальном печатном или официальном сетевом издании муниципального образования Шумское сельское поселение Кировского муниципального района Ленинградской области, на сайте Администрации, на информационном щите в границах земельного участка, на котором создана самовольная постройка.</w:t>
      </w:r>
    </w:p>
    <w:p w:rsidR="00FF6221" w:rsidRDefault="00FF6221" w:rsidP="00FF6221">
      <w:pPr>
        <w:spacing w:line="301" w:lineRule="exact"/>
        <w:ind w:firstLine="709"/>
        <w:jc w:val="both"/>
      </w:pPr>
      <w:r>
        <w:t>Право на организацию сноса самовольной постройки возникает у уполномоченного органа не ранее, чем по истечении 2 (двух) месяцев после дня размещения на сайте Администрации, сообщения о планируемом сносе такой постройки.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050"/>
        </w:tabs>
        <w:spacing w:line="301" w:lineRule="exact"/>
        <w:ind w:firstLine="709"/>
        <w:jc w:val="both"/>
      </w:pPr>
      <w:r>
        <w:t>Если по результатам проведения мероприятий, указанных в пункте</w:t>
      </w:r>
    </w:p>
    <w:p w:rsidR="00FF6221" w:rsidRDefault="00FF6221" w:rsidP="00FF6221">
      <w:pPr>
        <w:widowControl w:val="0"/>
        <w:numPr>
          <w:ilvl w:val="0"/>
          <w:numId w:val="9"/>
        </w:numPr>
        <w:tabs>
          <w:tab w:val="left" w:pos="761"/>
        </w:tabs>
        <w:spacing w:line="301" w:lineRule="exact"/>
        <w:ind w:firstLine="709"/>
        <w:jc w:val="both"/>
      </w:pPr>
      <w:r>
        <w:t>лицо, осуществившее строительство самовольной постройки, было выявлено, Комиссия направляет такому лицу в течение 2 (двух) календарных дней со дня его выявления, копию решения о сносе самовольной постройки, содержащего срок для ее сноса.</w:t>
      </w:r>
    </w:p>
    <w:p w:rsidR="00FF6221" w:rsidRDefault="00FF6221" w:rsidP="00FF6221">
      <w:pPr>
        <w:spacing w:line="301" w:lineRule="exact"/>
        <w:ind w:firstLine="709"/>
        <w:jc w:val="both"/>
      </w:pPr>
      <w:r>
        <w:t>Право на организацию сноса самовольной постройки возникает у уполномоченного органа не ранее, чем по истечении срока установленного для ее сноса.</w:t>
      </w:r>
    </w:p>
    <w:p w:rsidR="00FF6221" w:rsidRDefault="00FF6221" w:rsidP="00FF6221">
      <w:pPr>
        <w:widowControl w:val="0"/>
        <w:numPr>
          <w:ilvl w:val="1"/>
          <w:numId w:val="9"/>
        </w:numPr>
        <w:tabs>
          <w:tab w:val="left" w:pos="1357"/>
        </w:tabs>
        <w:spacing w:line="301" w:lineRule="exact"/>
        <w:ind w:firstLine="709"/>
        <w:jc w:val="both"/>
      </w:pPr>
      <w:r>
        <w:t>Уполномоченный орган вправе принять решение о сносе незаконного временного объекта в случае создания или возведения его на земельном участке, не предоставленном в установленном порядке для этих целей, либо созданного без получения на это необходимых разрешений или с существенным нарушением градостроительных и строительных норм и правил.</w:t>
      </w:r>
    </w:p>
    <w:p w:rsidR="00FF6221" w:rsidRDefault="00FF6221" w:rsidP="00FF6221">
      <w:pPr>
        <w:widowControl w:val="0"/>
        <w:numPr>
          <w:ilvl w:val="2"/>
          <w:numId w:val="9"/>
        </w:numPr>
        <w:tabs>
          <w:tab w:val="left" w:pos="1377"/>
        </w:tabs>
        <w:spacing w:line="301" w:lineRule="exact"/>
        <w:ind w:firstLine="709"/>
        <w:jc w:val="both"/>
      </w:pPr>
      <w:r>
        <w:t>В случае, если лицо, осуществившее строительство незаконного временного объекта, было выявлено, в том числе и по результатам мероприятий, указанных в пункте 2.5. настоящего Положения, Комиссия направляет такому лицу в течение 7 (семи) календарных дней со дня принятия решения о сносе незаконного временного объекта копию данного решения, содержащего срок для сноса незаконного временного объекта, который устанавливается с учетом характера незаконного временного объекта, но не может составлять более чем 4 (четыре) месяца.</w:t>
      </w:r>
    </w:p>
    <w:p w:rsidR="00FF6221" w:rsidRDefault="00FF6221" w:rsidP="00FF6221">
      <w:pPr>
        <w:spacing w:line="301" w:lineRule="exact"/>
        <w:ind w:firstLine="709"/>
        <w:jc w:val="both"/>
      </w:pPr>
      <w:r>
        <w:t>Право на организацию сноса незаконного временного объекта возникает у уполномоченного органа не ранее, чем по истечении срока установленного для его сноса в добровольном порядке.</w:t>
      </w:r>
    </w:p>
    <w:p w:rsidR="00FF6221" w:rsidRDefault="00FF6221" w:rsidP="00FF6221">
      <w:pPr>
        <w:widowControl w:val="0"/>
        <w:numPr>
          <w:ilvl w:val="2"/>
          <w:numId w:val="9"/>
        </w:numPr>
        <w:tabs>
          <w:tab w:val="left" w:pos="1381"/>
        </w:tabs>
        <w:spacing w:line="301" w:lineRule="exact"/>
        <w:ind w:firstLine="709"/>
        <w:jc w:val="both"/>
      </w:pPr>
      <w:r>
        <w:t>В случае, если лицо, осуществившее строительство незаконного временного объекта, не было выявлено, Комиссия, в течение 15 (пятнадцати) календарных дней со дня принятия уполномоченным органом решения о сносе незаконного временного объекта, обязана обеспечить опубликование/размещение сообщения о планируемом сносе незаконного временного объекта: в официальном печатном или официальном сетевом издании муниципального образования Шумское сельское поселение Кировского муниципального района Ленинградской области, на сайте Администрации, на информационном щите в границах земельного участка, на котором создан незаконный временный объект.</w:t>
      </w:r>
    </w:p>
    <w:p w:rsidR="00FF6221" w:rsidRDefault="00FF6221" w:rsidP="00FF6221">
      <w:pPr>
        <w:spacing w:line="304" w:lineRule="exact"/>
        <w:ind w:firstLine="709"/>
        <w:jc w:val="both"/>
      </w:pPr>
      <w:r>
        <w:t xml:space="preserve">Право на организацию сноса незаконного </w:t>
      </w:r>
      <w:r>
        <w:rPr>
          <w:rStyle w:val="Bodytext2SmallCaps"/>
        </w:rPr>
        <w:t>в</w:t>
      </w:r>
      <w:r>
        <w:t>ременного объекта возникает у уполномоченного органа не ранее, чем по истечении 2 (двух) месяцев после дня размещения на сайте Администрации, сообщения о планируемом сносе такого объекта.</w:t>
      </w:r>
    </w:p>
    <w:p w:rsidR="00FF6221" w:rsidRDefault="00FF6221" w:rsidP="00FF6221">
      <w:pPr>
        <w:widowControl w:val="0"/>
        <w:numPr>
          <w:ilvl w:val="1"/>
          <w:numId w:val="9"/>
        </w:numPr>
        <w:tabs>
          <w:tab w:val="left" w:pos="1190"/>
        </w:tabs>
        <w:spacing w:line="301" w:lineRule="exact"/>
        <w:ind w:firstLine="709"/>
        <w:jc w:val="both"/>
      </w:pPr>
      <w:r>
        <w:t>В случае отсутствия оснований для принятия решения, указанного в пункте 2.6 настоящего Положения, уполномоченный орган принимает решение об обращении в судебные органы с исковым заявлением о сносе самовольной постройки.</w:t>
      </w:r>
    </w:p>
    <w:p w:rsidR="00FF6221" w:rsidRDefault="00FF6221" w:rsidP="00FF6221">
      <w:pPr>
        <w:spacing w:after="292" w:line="297" w:lineRule="exact"/>
        <w:ind w:firstLine="709"/>
        <w:jc w:val="both"/>
      </w:pPr>
      <w:r>
        <w:lastRenderedPageBreak/>
        <w:t>2.10 Подготовку проектов решений, указанных в пунктах 2.6 и 2.10 настоящего положения, а также работу по их согласованию осуществляет комиссия.</w:t>
      </w:r>
    </w:p>
    <w:p w:rsidR="00FF6221" w:rsidRDefault="00FF6221" w:rsidP="00FF6221">
      <w:pPr>
        <w:pStyle w:val="Bodytext40"/>
        <w:numPr>
          <w:ilvl w:val="0"/>
          <w:numId w:val="8"/>
        </w:numPr>
        <w:shd w:val="clear" w:color="auto" w:fill="auto"/>
        <w:tabs>
          <w:tab w:val="left" w:pos="1023"/>
        </w:tabs>
        <w:spacing w:before="0" w:after="306" w:line="308" w:lineRule="exact"/>
        <w:ind w:firstLine="709"/>
        <w:jc w:val="left"/>
      </w:pPr>
      <w:r>
        <w:t>Порядок освобождения земельных участков от самовольных построек и незаконных временных объектов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190"/>
        </w:tabs>
        <w:spacing w:line="301" w:lineRule="exact"/>
        <w:ind w:firstLine="709"/>
        <w:jc w:val="both"/>
      </w:pPr>
      <w:r>
        <w:t>Если у уполномоченного органа возникло право на организацию сноса самовольной постройки и (или) незаконного временного объекта, в случаях, предусмотренных пунктами 2.6.1, 2.6.2, 2.7, 2.8.1. 2.8.2 Комиссия принимает решение о сроках сноса данных объектов, с указанием места их расположения.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190"/>
        </w:tabs>
        <w:spacing w:line="301" w:lineRule="exact"/>
        <w:ind w:firstLine="709"/>
        <w:jc w:val="both"/>
      </w:pPr>
      <w:r>
        <w:t>В ходе осуществления действий по сносу самовольной постройки и (или) незаконного временного объекта составляется акт о сносе самовольных построек и (или) незаконных временных объектов (приложение № 1), а также при необходимости составляется акт проведения мероприятий по вскрытию самовольных построек и(или) незаконных временных объектов (приложение №2), производится опись имущества и осуществляется передача его на хранение в места, определенные для хранения такого имущества, с последующим их возвратом собственнику по его заявлению. Срок хранения имущества может составляет не более чем 6 (шесть) месяцев.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190"/>
        </w:tabs>
        <w:spacing w:line="301" w:lineRule="exact"/>
        <w:ind w:firstLine="709"/>
        <w:jc w:val="both"/>
      </w:pPr>
      <w:r>
        <w:t>По истечении срока хранения и отсутствия лиц, претендующих на данное имущество, оно подлежит утилизации, о чем составляется акт об утилизации имущества, либо передаче в муниципальную собственность муниципального образования Шумское сельское поселение в порядке, предусмотренном гражданским законодательством Российской Федерации.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190"/>
        </w:tabs>
        <w:spacing w:line="301" w:lineRule="exact"/>
        <w:ind w:firstLine="709"/>
        <w:jc w:val="both"/>
      </w:pPr>
      <w:r>
        <w:t>Места для хранения материальных ценностей определяются уполномоченным органом. Информация о них публикуется на сайте Администрации.</w:t>
      </w:r>
    </w:p>
    <w:p w:rsidR="00FF6221" w:rsidRDefault="00FF6221" w:rsidP="00FF6221">
      <w:pPr>
        <w:widowControl w:val="0"/>
        <w:numPr>
          <w:ilvl w:val="1"/>
          <w:numId w:val="8"/>
        </w:numPr>
        <w:tabs>
          <w:tab w:val="left" w:pos="1190"/>
        </w:tabs>
        <w:spacing w:line="308" w:lineRule="exact"/>
        <w:ind w:firstLine="709"/>
        <w:jc w:val="both"/>
      </w:pPr>
      <w:r>
        <w:t>Материалы, высвободившиеся в результате сноса самовольной постройки и (или) незаконного временного объекта подлежат вывозу на специально оборудованные места по сбору и временному хранению отходов производства и потребления.</w:t>
      </w:r>
    </w:p>
    <w:p w:rsidR="00FF6221" w:rsidRPr="00FF6221" w:rsidRDefault="00FF6221" w:rsidP="00FF6221">
      <w:pPr>
        <w:widowControl w:val="0"/>
        <w:numPr>
          <w:ilvl w:val="1"/>
          <w:numId w:val="8"/>
        </w:numPr>
        <w:tabs>
          <w:tab w:val="left" w:pos="1190"/>
        </w:tabs>
        <w:spacing w:line="304" w:lineRule="exact"/>
        <w:ind w:firstLine="709"/>
        <w:jc w:val="both"/>
        <w:rPr>
          <w:sz w:val="2"/>
          <w:szCs w:val="2"/>
        </w:rPr>
        <w:sectPr w:rsidR="00FF6221" w:rsidRPr="00FF6221" w:rsidSect="004B5F4F">
          <w:headerReference w:type="default" r:id="rId8"/>
          <w:footerReference w:type="default" r:id="rId9"/>
          <w:headerReference w:type="first" r:id="rId10"/>
          <w:pgSz w:w="12240" w:h="15840"/>
          <w:pgMar w:top="715" w:right="900" w:bottom="715" w:left="851" w:header="0" w:footer="3" w:gutter="0"/>
          <w:cols w:space="720"/>
          <w:noEndnote/>
          <w:titlePg/>
          <w:docGrid w:linePitch="360"/>
        </w:sectPr>
      </w:pPr>
      <w:r>
        <w:t>Расходы, связанные с мероприятиями по сносу самовольных построек и (или) незаконных временных объектов подлежат взысканию в судебном порядке с лиц, осуществивших их строительство, либо с лиц во владении, пользовании или распоряжении которых находились самовольная постройка и (или) незаконный временный объект.</w:t>
      </w:r>
      <w:r>
        <w:br w:type="page"/>
      </w:r>
    </w:p>
    <w:p w:rsidR="00FF6221" w:rsidRDefault="00CF19CF" w:rsidP="00FF6221">
      <w:pPr>
        <w:spacing w:line="360" w:lineRule="exact"/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.1pt;width:448.9pt;height:244.4pt;z-index:251660288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pStyle w:val="Heading2"/>
                    <w:keepNext/>
                    <w:keepLines/>
                    <w:shd w:val="clear" w:color="auto" w:fill="auto"/>
                    <w:spacing w:after="671"/>
                    <w:ind w:left="20"/>
                  </w:pPr>
                  <w:bookmarkStart w:id="0" w:name="bookmark0"/>
                  <w:r>
                    <w:t>АКТ О СНОСЕ (демонтажа)</w:t>
                  </w:r>
                  <w:r>
                    <w:br/>
                    <w:t>самовольной постройки и (или) незаконной временной</w:t>
                  </w:r>
                  <w:r>
                    <w:br/>
                    <w:t>постройки, расположенной по адресу:</w:t>
                  </w:r>
                  <w:bookmarkEnd w:id="0"/>
                </w:p>
                <w:p w:rsidR="00FF6221" w:rsidRDefault="00FF6221" w:rsidP="00FF6221">
                  <w:pPr>
                    <w:tabs>
                      <w:tab w:val="left" w:leader="underscore" w:pos="4500"/>
                      <w:tab w:val="left" w:leader="underscore" w:pos="8008"/>
                    </w:tabs>
                    <w:spacing w:after="579" w:line="260" w:lineRule="exact"/>
                    <w:ind w:left="200"/>
                    <w:jc w:val="both"/>
                  </w:pPr>
                  <w:r>
                    <w:rPr>
                      <w:rStyle w:val="Bodytext2Exact"/>
                    </w:rPr>
                    <w:t>Населенный пункт:</w:t>
                  </w:r>
                  <w:r>
                    <w:rPr>
                      <w:rStyle w:val="Bodytext2Exact"/>
                    </w:rPr>
                    <w:tab/>
                    <w:t xml:space="preserve"> Дата:</w:t>
                  </w:r>
                  <w:r>
                    <w:rPr>
                      <w:rStyle w:val="Bodytext2Exact"/>
                    </w:rPr>
                    <w:tab/>
                  </w:r>
                </w:p>
                <w:p w:rsidR="00FF6221" w:rsidRDefault="00FF6221" w:rsidP="00FF6221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287"/>
                    </w:tabs>
                    <w:spacing w:after="195" w:line="260" w:lineRule="exact"/>
                    <w:jc w:val="both"/>
                  </w:pPr>
                  <w:r>
                    <w:rPr>
                      <w:rStyle w:val="Bodytext2Exact"/>
                    </w:rPr>
                    <w:t>Адрес земельного участка:</w:t>
                  </w:r>
                </w:p>
                <w:p w:rsidR="00FF6221" w:rsidRDefault="00FF6221" w:rsidP="00FF6221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399"/>
                    </w:tabs>
                    <w:spacing w:line="311" w:lineRule="exact"/>
                    <w:jc w:val="both"/>
                  </w:pPr>
                  <w:r>
                    <w:rPr>
                      <w:rStyle w:val="Bodytext2Exact"/>
                    </w:rPr>
                    <w:t>Наличие на земельном участке объекта, не являющегося объектом</w:t>
                  </w:r>
                </w:p>
                <w:p w:rsidR="00FF6221" w:rsidRDefault="00FF6221" w:rsidP="00FF6221">
                  <w:pPr>
                    <w:tabs>
                      <w:tab w:val="left" w:leader="underscore" w:pos="5540"/>
                    </w:tabs>
                    <w:spacing w:line="311" w:lineRule="exact"/>
                    <w:jc w:val="both"/>
                  </w:pPr>
                  <w:r>
                    <w:rPr>
                      <w:rStyle w:val="Bodytext2Exact"/>
                    </w:rPr>
                    <w:t>капитального строительства ДА/НЕТ (шт:</w:t>
                  </w:r>
                  <w:r>
                    <w:rPr>
                      <w:rStyle w:val="Bodytext2Exact"/>
                    </w:rPr>
                    <w:tab/>
                    <w:t>)</w:t>
                  </w:r>
                </w:p>
                <w:p w:rsidR="00FF6221" w:rsidRDefault="00FF6221" w:rsidP="00FF6221">
                  <w:pPr>
                    <w:pStyle w:val="Bodytext30"/>
                    <w:shd w:val="clear" w:color="auto" w:fill="auto"/>
                    <w:spacing w:after="200" w:line="180" w:lineRule="exact"/>
                    <w:ind w:left="3420"/>
                  </w:pPr>
                  <w:r>
                    <w:rPr>
                      <w:rStyle w:val="Bodytext3Exact"/>
                    </w:rPr>
                    <w:t>(подчеркнуть)</w:t>
                  </w:r>
                </w:p>
                <w:p w:rsidR="00FF6221" w:rsidRDefault="00FF6221" w:rsidP="00FF6221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537"/>
                    </w:tabs>
                    <w:spacing w:line="304" w:lineRule="exact"/>
                    <w:jc w:val="both"/>
                  </w:pPr>
                  <w:r>
                    <w:rPr>
                      <w:rStyle w:val="Bodytext2Exact"/>
                    </w:rPr>
                    <w:t>Площадь земельного участка, используемого под размещение здание/сооружение/объект: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8" type="#_x0000_t202" style="position:absolute;margin-left:.35pt;margin-top:304pt;width:143.3pt;height:16.1pt;z-index:251661312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spacing w:line="260" w:lineRule="exact"/>
                  </w:pPr>
                  <w:r>
                    <w:rPr>
                      <w:rStyle w:val="Bodytext2Exact"/>
                    </w:rPr>
                    <w:t>4. На земельном участке: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9" type="#_x0000_t202" style="position:absolute;margin-left:1pt;margin-top:425.15pt;width:258.6pt;height:16.05pt;z-index:251662336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spacing w:line="260" w:lineRule="exact"/>
                  </w:pPr>
                  <w:r>
                    <w:rPr>
                      <w:rStyle w:val="Bodytext2Exact"/>
                    </w:rPr>
                    <w:t>Подпись должностных лиц, составивших акт: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0" type="#_x0000_t202" style="position:absolute;margin-left:1pt;margin-top:485.5pt;width:196.05pt;height:11.75pt;z-index:251663360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pStyle w:val="Bodytext30"/>
                    <w:shd w:val="clear" w:color="auto" w:fill="auto"/>
                    <w:spacing w:line="180" w:lineRule="exact"/>
                  </w:pPr>
                  <w:r>
                    <w:rPr>
                      <w:rStyle w:val="Bodytext3Exact"/>
                    </w:rPr>
                    <w:t>(ФИО, должность лица подтверждающего снос)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1" type="#_x0000_t202" style="position:absolute;margin-left:374.2pt;margin-top:485.3pt;width:42.95pt;height:11.6pt;z-index:251664384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pStyle w:val="Bodytext30"/>
                    <w:shd w:val="clear" w:color="auto" w:fill="auto"/>
                    <w:spacing w:line="180" w:lineRule="exact"/>
                  </w:pPr>
                  <w:r>
                    <w:rPr>
                      <w:rStyle w:val="Bodytext3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2" type="#_x0000_t202" style="position:absolute;margin-left:1.35pt;margin-top:528.9pt;width:195.7pt;height:11.6pt;z-index:251665408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pStyle w:val="Bodytext30"/>
                    <w:shd w:val="clear" w:color="auto" w:fill="auto"/>
                    <w:spacing w:line="180" w:lineRule="exact"/>
                  </w:pPr>
                  <w:r>
                    <w:rPr>
                      <w:rStyle w:val="Bodytext3Exact"/>
                    </w:rPr>
                    <w:t>(ФИО, должность лица подтверждающего снос)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3" type="#_x0000_t202" style="position:absolute;margin-left:374.55pt;margin-top:528.45pt;width:42.95pt;height:11.5pt;z-index:251666432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pStyle w:val="Bodytext30"/>
                    <w:shd w:val="clear" w:color="auto" w:fill="auto"/>
                    <w:spacing w:line="180" w:lineRule="exact"/>
                  </w:pPr>
                  <w:r>
                    <w:rPr>
                      <w:rStyle w:val="Bodytext3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4" type="#_x0000_t202" style="position:absolute;margin-left:1.7pt;margin-top:571.7pt;width:195.7pt;height:11.75pt;z-index:251667456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pStyle w:val="Bodytext30"/>
                    <w:shd w:val="clear" w:color="auto" w:fill="auto"/>
                    <w:spacing w:line="180" w:lineRule="exact"/>
                  </w:pPr>
                  <w:r>
                    <w:rPr>
                      <w:rStyle w:val="Bodytext3Exact"/>
                    </w:rPr>
                    <w:t>(ФИО, должность лица подтверждающего снос)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5" type="#_x0000_t202" style="position:absolute;margin-left:374.55pt;margin-top:571.35pt;width:43.25pt;height:11.75pt;z-index:251668480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pStyle w:val="Bodytext30"/>
                    <w:shd w:val="clear" w:color="auto" w:fill="auto"/>
                    <w:spacing w:line="180" w:lineRule="exact"/>
                  </w:pPr>
                  <w:r>
                    <w:rPr>
                      <w:rStyle w:val="Bodytext3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6" type="#_x0000_t202" style="position:absolute;margin-left:2.05pt;margin-top:615.45pt;width:195.7pt;height:11.95pt;z-index:251669504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pStyle w:val="Bodytext30"/>
                    <w:shd w:val="clear" w:color="auto" w:fill="auto"/>
                    <w:spacing w:line="180" w:lineRule="exact"/>
                  </w:pPr>
                  <w:r>
                    <w:rPr>
                      <w:rStyle w:val="Bodytext3Exact"/>
                    </w:rPr>
                    <w:t>(ФИО, должность лица подтверждающего снос)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7" type="#_x0000_t202" style="position:absolute;margin-left:374.85pt;margin-top:614.95pt;width:42.95pt;height:11.75pt;z-index:251670528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pStyle w:val="Bodytext30"/>
                    <w:shd w:val="clear" w:color="auto" w:fill="auto"/>
                    <w:spacing w:line="180" w:lineRule="exact"/>
                  </w:pPr>
                  <w:r>
                    <w:rPr>
                      <w:rStyle w:val="Bodytext3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8" type="#_x0000_t202" style="position:absolute;margin-left:2.05pt;margin-top:658.4pt;width:195.7pt;height:12.25pt;z-index:251671552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pStyle w:val="Bodytext30"/>
                    <w:shd w:val="clear" w:color="auto" w:fill="auto"/>
                    <w:spacing w:line="180" w:lineRule="exact"/>
                  </w:pPr>
                  <w:r>
                    <w:rPr>
                      <w:rStyle w:val="Bodytext3Exact"/>
                    </w:rPr>
                    <w:t>(ФИО, должность лица подтверждающего снос)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9" type="#_x0000_t202" style="position:absolute;margin-left:375.2pt;margin-top:658.35pt;width:42.95pt;height:11.7pt;z-index:251672576;mso-wrap-distance-left:5pt;mso-wrap-distance-right:5pt;mso-position-horizontal-relative:margin" filled="f" stroked="f">
            <v:textbox style="mso-fit-shape-to-text:t" inset="0,0,0,0">
              <w:txbxContent>
                <w:p w:rsidR="00FF6221" w:rsidRDefault="00FF6221" w:rsidP="00FF6221">
                  <w:pPr>
                    <w:pStyle w:val="Bodytext30"/>
                    <w:shd w:val="clear" w:color="auto" w:fill="auto"/>
                    <w:spacing w:line="180" w:lineRule="exact"/>
                  </w:pPr>
                  <w:r>
                    <w:rPr>
                      <w:rStyle w:val="Bodytext3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  <w:r>
        <w:t>____________________________</w:t>
      </w: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  <w:r>
        <w:t>____________________________</w:t>
      </w: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  <w:r>
        <w:t>___________________________</w:t>
      </w: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  <w:r>
        <w:t>_____________________________</w:t>
      </w:r>
    </w:p>
    <w:p w:rsidR="00FF6221" w:rsidRDefault="00FF6221" w:rsidP="00FF6221">
      <w:pPr>
        <w:spacing w:line="360" w:lineRule="exact"/>
      </w:pPr>
    </w:p>
    <w:p w:rsidR="00FF6221" w:rsidRDefault="00FF6221" w:rsidP="00FF6221">
      <w:pPr>
        <w:spacing w:line="360" w:lineRule="exact"/>
      </w:pPr>
      <w:r>
        <w:t>_____________________________</w:t>
      </w:r>
    </w:p>
    <w:p w:rsidR="00FF6221" w:rsidRDefault="00FF6221" w:rsidP="00FF6221">
      <w:pPr>
        <w:rPr>
          <w:sz w:val="2"/>
          <w:szCs w:val="2"/>
        </w:rPr>
        <w:sectPr w:rsidR="00FF6221">
          <w:type w:val="continuous"/>
          <w:pgSz w:w="12240" w:h="15840"/>
          <w:pgMar w:top="715" w:right="1331" w:bottom="715" w:left="1931" w:header="0" w:footer="3" w:gutter="0"/>
          <w:cols w:space="720"/>
          <w:noEndnote/>
          <w:docGrid w:linePitch="360"/>
        </w:sectPr>
      </w:pPr>
    </w:p>
    <w:p w:rsidR="00FF6221" w:rsidRDefault="00FF6221" w:rsidP="00FF6221">
      <w:pPr>
        <w:pStyle w:val="Heading10"/>
        <w:keepNext/>
        <w:keepLines/>
        <w:shd w:val="clear" w:color="auto" w:fill="auto"/>
        <w:spacing w:after="257" w:line="320" w:lineRule="exact"/>
        <w:ind w:left="80"/>
      </w:pPr>
      <w:bookmarkStart w:id="1" w:name="bookmark1"/>
      <w:r>
        <w:lastRenderedPageBreak/>
        <w:t>АКТ</w:t>
      </w:r>
      <w:bookmarkEnd w:id="1"/>
    </w:p>
    <w:p w:rsidR="00FF6221" w:rsidRDefault="00FF6221" w:rsidP="00FF6221">
      <w:pPr>
        <w:spacing w:line="260" w:lineRule="exact"/>
        <w:ind w:left="80"/>
      </w:pPr>
      <w:r>
        <w:t>проведения мероприятий по вскрытию самовольных построек</w:t>
      </w:r>
    </w:p>
    <w:p w:rsidR="00FF6221" w:rsidRDefault="00FF6221" w:rsidP="00FF6221">
      <w:pPr>
        <w:spacing w:line="541" w:lineRule="exact"/>
        <w:ind w:left="80"/>
      </w:pPr>
      <w:r>
        <w:t>и (или) незаконных временных объектов, расположенных по</w:t>
      </w:r>
    </w:p>
    <w:p w:rsidR="00FF6221" w:rsidRDefault="00FF6221" w:rsidP="00FF6221">
      <w:pPr>
        <w:tabs>
          <w:tab w:val="left" w:leader="underscore" w:pos="7611"/>
        </w:tabs>
        <w:spacing w:line="541" w:lineRule="exact"/>
        <w:ind w:left="2040"/>
        <w:jc w:val="both"/>
      </w:pPr>
      <w:r>
        <w:t>адресу:</w:t>
      </w:r>
      <w:r>
        <w:tab/>
      </w:r>
    </w:p>
    <w:p w:rsidR="00FF6221" w:rsidRDefault="00FF6221" w:rsidP="00FF6221">
      <w:pPr>
        <w:tabs>
          <w:tab w:val="left" w:leader="underscore" w:pos="1967"/>
          <w:tab w:val="left" w:leader="underscore" w:pos="2826"/>
          <w:tab w:val="left" w:pos="8650"/>
          <w:tab w:val="left" w:leader="underscore" w:pos="9451"/>
        </w:tabs>
        <w:spacing w:line="541" w:lineRule="exact"/>
        <w:jc w:val="both"/>
      </w:pPr>
      <w:r>
        <w:t>«</w:t>
      </w:r>
      <w:r>
        <w:tab/>
        <w:t>» 20</w:t>
      </w:r>
      <w:r>
        <w:tab/>
        <w:t>года</w:t>
      </w:r>
      <w:r>
        <w:tab/>
        <w:t>№</w:t>
      </w:r>
      <w:r>
        <w:tab/>
      </w:r>
    </w:p>
    <w:p w:rsidR="00FF6221" w:rsidRDefault="00FF6221" w:rsidP="00FF6221">
      <w:pPr>
        <w:tabs>
          <w:tab w:val="left" w:leader="underscore" w:pos="9451"/>
        </w:tabs>
        <w:spacing w:line="541" w:lineRule="exact"/>
        <w:jc w:val="both"/>
      </w:pPr>
      <w:r>
        <w:t>В соответствии с постановлением главы администрации</w:t>
      </w:r>
      <w:r>
        <w:tab/>
      </w:r>
    </w:p>
    <w:p w:rsidR="00FF6221" w:rsidRDefault="00FF6221" w:rsidP="00FF6221">
      <w:pPr>
        <w:tabs>
          <w:tab w:val="left" w:leader="underscore" w:pos="3299"/>
          <w:tab w:val="left" w:leader="underscore" w:pos="5385"/>
          <w:tab w:val="left" w:leader="underscore" w:pos="6936"/>
        </w:tabs>
        <w:spacing w:after="522" w:line="260" w:lineRule="exact"/>
        <w:jc w:val="both"/>
      </w:pPr>
      <w:r>
        <w:tab/>
        <w:t>от</w:t>
      </w:r>
      <w:r>
        <w:tab/>
        <w:t>г. №</w:t>
      </w:r>
      <w:r>
        <w:tab/>
        <w:t>, комиссией в составе:</w:t>
      </w:r>
    </w:p>
    <w:p w:rsidR="00FF6221" w:rsidRDefault="00FF6221" w:rsidP="00FF6221">
      <w:pPr>
        <w:pStyle w:val="Bodytext50"/>
        <w:shd w:val="clear" w:color="auto" w:fill="auto"/>
        <w:tabs>
          <w:tab w:val="left" w:pos="6354"/>
          <w:tab w:val="left" w:pos="8193"/>
        </w:tabs>
        <w:spacing w:before="0" w:after="283" w:line="240" w:lineRule="exact"/>
        <w:ind w:left="300"/>
      </w:pPr>
      <w:r>
        <w:t>должность</w:t>
      </w:r>
      <w:r>
        <w:tab/>
      </w:r>
      <w:r>
        <w:rPr>
          <w:rStyle w:val="Bodytext512ptScale60"/>
        </w:rPr>
        <w:t>I</w:t>
      </w:r>
      <w:r>
        <w:rPr>
          <w:rStyle w:val="Bodytext512ptScale60"/>
        </w:rPr>
        <w:tab/>
      </w:r>
      <w:r>
        <w:t>(ФИО)</w:t>
      </w:r>
    </w:p>
    <w:p w:rsidR="00FF6221" w:rsidRDefault="00FF6221" w:rsidP="00FF6221">
      <w:pPr>
        <w:spacing w:after="540" w:line="260" w:lineRule="exact"/>
        <w:jc w:val="both"/>
      </w:pPr>
      <w:r>
        <w:t>В присутствии:</w:t>
      </w:r>
    </w:p>
    <w:p w:rsidR="00FF6221" w:rsidRDefault="00FF6221" w:rsidP="00FF6221">
      <w:pPr>
        <w:pStyle w:val="Bodytext50"/>
        <w:shd w:val="clear" w:color="auto" w:fill="auto"/>
        <w:spacing w:before="0" w:after="244" w:line="170" w:lineRule="exact"/>
        <w:ind w:left="8200"/>
        <w:jc w:val="left"/>
      </w:pPr>
      <w:r>
        <w:t>(ФИО)</w:t>
      </w:r>
    </w:p>
    <w:p w:rsidR="00FF6221" w:rsidRDefault="00FF6221" w:rsidP="00FF6221">
      <w:pPr>
        <w:tabs>
          <w:tab w:val="left" w:leader="underscore" w:pos="5730"/>
        </w:tabs>
        <w:spacing w:after="46" w:line="260" w:lineRule="exact"/>
        <w:jc w:val="both"/>
      </w:pPr>
      <w:r>
        <w:t xml:space="preserve">произведено вскрытие </w:t>
      </w:r>
      <w:r>
        <w:tab/>
        <w:t xml:space="preserve"> самовольной постройки и (или)</w:t>
      </w:r>
    </w:p>
    <w:p w:rsidR="00FF6221" w:rsidRDefault="00FF6221" w:rsidP="00FF6221">
      <w:pPr>
        <w:tabs>
          <w:tab w:val="left" w:leader="underscore" w:pos="9451"/>
        </w:tabs>
        <w:spacing w:after="229" w:line="260" w:lineRule="exact"/>
        <w:jc w:val="both"/>
      </w:pPr>
      <w:r>
        <w:t>временного объекта расположенного по адресу:</w:t>
      </w:r>
      <w:r>
        <w:tab/>
      </w:r>
    </w:p>
    <w:p w:rsidR="00FF6221" w:rsidRDefault="00FF6221" w:rsidP="00FF6221">
      <w:pPr>
        <w:tabs>
          <w:tab w:val="left" w:leader="underscore" w:pos="7947"/>
        </w:tabs>
        <w:spacing w:after="46" w:line="260" w:lineRule="exact"/>
        <w:jc w:val="both"/>
      </w:pPr>
      <w:r>
        <w:t>Опись вещей, обнаруженных при вскрытии</w:t>
      </w:r>
      <w:r>
        <w:tab/>
        <w:t>самовольной</w:t>
      </w:r>
    </w:p>
    <w:p w:rsidR="00FF6221" w:rsidRDefault="00FF6221" w:rsidP="00FF6221">
      <w:pPr>
        <w:tabs>
          <w:tab w:val="left" w:leader="underscore" w:pos="9451"/>
        </w:tabs>
        <w:spacing w:after="2333" w:line="260" w:lineRule="exact"/>
        <w:jc w:val="both"/>
      </w:pPr>
      <w:r>
        <w:t xml:space="preserve">постройки и (или) временного объекта </w:t>
      </w:r>
      <w:r>
        <w:rPr>
          <w:rStyle w:val="Bodytext2Italic"/>
        </w:rPr>
        <w:t>(;нужное подчеркнуть):</w:t>
      </w:r>
      <w:r>
        <w:tab/>
      </w:r>
    </w:p>
    <w:p w:rsidR="00FF6221" w:rsidRDefault="00FF6221" w:rsidP="00FF6221">
      <w:pPr>
        <w:tabs>
          <w:tab w:val="left" w:leader="underscore" w:pos="9451"/>
        </w:tabs>
        <w:spacing w:after="2333" w:line="260" w:lineRule="exact"/>
        <w:jc w:val="both"/>
      </w:pPr>
      <w:r>
        <w:t>Заключение:_______________________________________________________________</w:t>
      </w:r>
    </w:p>
    <w:p w:rsidR="00FF6221" w:rsidRDefault="00FF6221" w:rsidP="00FF6221">
      <w:pPr>
        <w:spacing w:after="530" w:line="260" w:lineRule="exact"/>
        <w:jc w:val="both"/>
      </w:pPr>
      <w:r>
        <w:t>Акт составлен:_________________________________________________________________</w:t>
      </w:r>
    </w:p>
    <w:p w:rsidR="00FF6221" w:rsidRDefault="00FF6221" w:rsidP="00FF6221">
      <w:pPr>
        <w:pStyle w:val="Bodytext50"/>
        <w:shd w:val="clear" w:color="auto" w:fill="auto"/>
        <w:tabs>
          <w:tab w:val="left" w:pos="4057"/>
          <w:tab w:val="left" w:pos="7947"/>
        </w:tabs>
        <w:spacing w:before="0" w:after="250" w:line="170" w:lineRule="exact"/>
        <w:ind w:left="440"/>
      </w:pPr>
      <w:r>
        <w:t>должность</w:t>
      </w:r>
      <w:r>
        <w:tab/>
        <w:t>подпись</w:t>
      </w:r>
      <w:r>
        <w:tab/>
        <w:t>(ФИО)</w:t>
      </w:r>
    </w:p>
    <w:p w:rsidR="00FF6221" w:rsidRDefault="00FF6221" w:rsidP="00FF6221">
      <w:pPr>
        <w:spacing w:line="260" w:lineRule="exact"/>
        <w:jc w:val="both"/>
      </w:pPr>
      <w:r>
        <w:t>в присутствии:</w:t>
      </w:r>
    </w:p>
    <w:p w:rsidR="00FF6221" w:rsidRPr="004B5F4F" w:rsidRDefault="00FF6221" w:rsidP="00FF6221">
      <w:pPr>
        <w:spacing w:line="260" w:lineRule="exact"/>
        <w:jc w:val="both"/>
        <w:rPr>
          <w:u w:val="single"/>
        </w:rPr>
      </w:pPr>
      <w:r>
        <w:t>__________________________________________________________________________</w:t>
      </w:r>
      <w:r>
        <w:rPr>
          <w:u w:val="single"/>
        </w:rPr>
        <w:t>_______________________________________________________________________</w:t>
      </w:r>
    </w:p>
    <w:p w:rsidR="00FF6221" w:rsidRDefault="00FF6221" w:rsidP="00FF6221">
      <w:pPr>
        <w:ind w:left="1069"/>
        <w:jc w:val="both"/>
      </w:pPr>
    </w:p>
    <w:p w:rsidR="00FF6221" w:rsidRDefault="00FF6221" w:rsidP="00C056CC">
      <w:pPr>
        <w:ind w:firstLine="709"/>
        <w:jc w:val="both"/>
      </w:pPr>
    </w:p>
    <w:p w:rsidR="00FF6221" w:rsidRDefault="00FF6221" w:rsidP="00C056CC">
      <w:pPr>
        <w:ind w:firstLine="709"/>
        <w:jc w:val="both"/>
      </w:pPr>
    </w:p>
    <w:p w:rsidR="00AC72E0" w:rsidRDefault="00FF6221" w:rsidP="00C056CC">
      <w:pPr>
        <w:ind w:firstLine="709"/>
        <w:jc w:val="both"/>
      </w:pPr>
      <w:r>
        <w:t>3</w:t>
      </w:r>
      <w:r w:rsidR="00D32BC6">
        <w:t xml:space="preserve">.Настоящее решение подлежит официальному опубликованию в газете «Вестник» и </w:t>
      </w:r>
      <w:r w:rsidR="00AC72E0" w:rsidRPr="009D32F1">
        <w:t>вступает в силу на следующий день после его опубликования.</w:t>
      </w:r>
      <w:r w:rsidR="00AC72E0">
        <w:t xml:space="preserve"> </w:t>
      </w:r>
    </w:p>
    <w:p w:rsidR="00AC72E0" w:rsidRDefault="00AC72E0" w:rsidP="00C056CC">
      <w:pPr>
        <w:ind w:firstLine="709"/>
        <w:jc w:val="both"/>
      </w:pPr>
    </w:p>
    <w:p w:rsidR="00DF0BB3" w:rsidRDefault="00DF0BB3" w:rsidP="00C056CC">
      <w:pPr>
        <w:ind w:firstLine="709"/>
        <w:jc w:val="both"/>
      </w:pPr>
    </w:p>
    <w:p w:rsidR="00DF0BB3" w:rsidRDefault="00DF0BB3" w:rsidP="00C056CC">
      <w:pPr>
        <w:ind w:firstLine="709"/>
        <w:jc w:val="both"/>
      </w:pPr>
    </w:p>
    <w:tbl>
      <w:tblPr>
        <w:tblW w:w="0" w:type="auto"/>
        <w:tblLook w:val="00A0"/>
      </w:tblPr>
      <w:tblGrid>
        <w:gridCol w:w="4219"/>
        <w:gridCol w:w="2960"/>
        <w:gridCol w:w="2961"/>
      </w:tblGrid>
      <w:tr w:rsidR="00AC72E0" w:rsidRPr="00C056CC" w:rsidTr="006604C1">
        <w:tc>
          <w:tcPr>
            <w:tcW w:w="4219" w:type="dxa"/>
          </w:tcPr>
          <w:p w:rsidR="00AC72E0" w:rsidRPr="00C056CC" w:rsidRDefault="00DF0BB3" w:rsidP="006604C1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2960" w:type="dxa"/>
            <w:vAlign w:val="bottom"/>
          </w:tcPr>
          <w:p w:rsidR="00AC72E0" w:rsidRPr="00C056CC" w:rsidRDefault="00AC72E0" w:rsidP="006604C1">
            <w:pPr>
              <w:jc w:val="right"/>
            </w:pPr>
          </w:p>
        </w:tc>
        <w:tc>
          <w:tcPr>
            <w:tcW w:w="2961" w:type="dxa"/>
            <w:vAlign w:val="bottom"/>
          </w:tcPr>
          <w:p w:rsidR="00AC72E0" w:rsidRPr="00C056CC" w:rsidRDefault="00DF0BB3" w:rsidP="00C056CC">
            <w:r>
              <w:t xml:space="preserve">                    В.Л.Ульянов</w:t>
            </w:r>
          </w:p>
        </w:tc>
      </w:tr>
    </w:tbl>
    <w:p w:rsidR="00AC72E0" w:rsidRDefault="00AC72E0" w:rsidP="00C056CC">
      <w:pPr>
        <w:ind w:firstLine="709"/>
        <w:jc w:val="both"/>
      </w:pPr>
    </w:p>
    <w:p w:rsidR="00AC72E0" w:rsidRDefault="00AC72E0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594ED6" w:rsidRDefault="00594ED6" w:rsidP="00C056CC">
      <w:pPr>
        <w:ind w:firstLine="709"/>
        <w:jc w:val="both"/>
      </w:pPr>
    </w:p>
    <w:p w:rsidR="00AC72E0" w:rsidRDefault="00AC72E0"/>
    <w:p w:rsidR="00B773E9" w:rsidRDefault="000D445C" w:rsidP="00FF6221">
      <w:pPr>
        <w:sectPr w:rsidR="00B773E9" w:rsidSect="00B773E9">
          <w:headerReference w:type="default" r:id="rId11"/>
          <w:pgSz w:w="11909" w:h="16834"/>
          <w:pgMar w:top="1134" w:right="851" w:bottom="1134" w:left="1134" w:header="720" w:footer="720" w:gutter="0"/>
          <w:cols w:space="708"/>
          <w:noEndnote/>
          <w:docGrid w:linePitch="326"/>
        </w:sectPr>
      </w:pPr>
      <w:r w:rsidRPr="000D445C">
        <w:rPr>
          <w:sz w:val="18"/>
        </w:rPr>
        <w:t>Разослано: Дело-2, прокуратура КРМ, МУП «Северное Сияние», МУП «Благоустройство</w:t>
      </w:r>
    </w:p>
    <w:p w:rsidR="00AC72E0" w:rsidRPr="009D32F1" w:rsidRDefault="00AC72E0" w:rsidP="00B773E9">
      <w:pPr>
        <w:jc w:val="both"/>
      </w:pPr>
    </w:p>
    <w:sectPr w:rsidR="00AC72E0" w:rsidRPr="009D32F1" w:rsidSect="00076BAF">
      <w:pgSz w:w="16834" w:h="11909" w:orient="landscape"/>
      <w:pgMar w:top="1134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23" w:rsidRDefault="00971523" w:rsidP="00DB0698">
      <w:r>
        <w:separator/>
      </w:r>
    </w:p>
  </w:endnote>
  <w:endnote w:type="continuationSeparator" w:id="1">
    <w:p w:rsidR="00971523" w:rsidRDefault="00971523" w:rsidP="00DB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152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23" w:rsidRDefault="00971523" w:rsidP="00DB0698">
      <w:r>
        <w:separator/>
      </w:r>
    </w:p>
  </w:footnote>
  <w:footnote w:type="continuationSeparator" w:id="1">
    <w:p w:rsidR="00971523" w:rsidRDefault="00971523" w:rsidP="00DB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21" w:rsidRDefault="00CF19CF">
    <w:pPr>
      <w:rPr>
        <w:sz w:val="2"/>
        <w:szCs w:val="2"/>
      </w:rPr>
    </w:pPr>
    <w:r w:rsidRPr="00CF19C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473.4pt;margin-top:22.3pt;width:68.1pt;height:8.6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6221" w:rsidRDefault="00FF6221">
                <w:pPr>
                  <w:rPr>
                    <w:rStyle w:val="Headerorfooter0"/>
                  </w:rPr>
                </w:pPr>
              </w:p>
              <w:p w:rsidR="00FF6221" w:rsidRDefault="00FF622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21" w:rsidRDefault="00CF19CF">
    <w:pPr>
      <w:rPr>
        <w:sz w:val="2"/>
        <w:szCs w:val="2"/>
      </w:rPr>
    </w:pPr>
    <w:r w:rsidRPr="00CF19C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479.85pt;margin-top:23.2pt;width:64.25pt;height:8.8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6221" w:rsidRPr="00FF7C19" w:rsidRDefault="00FF6221" w:rsidP="00FF7C19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9A" w:rsidRDefault="00CF19CF">
    <w:pPr>
      <w:pStyle w:val="a5"/>
      <w:jc w:val="center"/>
    </w:pPr>
    <w:fldSimple w:instr=" PAGE   \* MERGEFORMAT ">
      <w:r w:rsidR="00594ED6">
        <w:rPr>
          <w:noProof/>
        </w:rPr>
        <w:t>8</w:t>
      </w:r>
    </w:fldSimple>
  </w:p>
  <w:p w:rsidR="00AF679A" w:rsidRDefault="00AF67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4E3"/>
    <w:multiLevelType w:val="multilevel"/>
    <w:tmpl w:val="4B103D7E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428F3"/>
    <w:multiLevelType w:val="hybridMultilevel"/>
    <w:tmpl w:val="6226B27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C55BA"/>
    <w:multiLevelType w:val="multilevel"/>
    <w:tmpl w:val="9DB47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D322352"/>
    <w:multiLevelType w:val="hybridMultilevel"/>
    <w:tmpl w:val="64B638C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CC6272A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A2F85"/>
    <w:multiLevelType w:val="multilevel"/>
    <w:tmpl w:val="7C041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A589E"/>
    <w:multiLevelType w:val="hybridMultilevel"/>
    <w:tmpl w:val="582E4EE0"/>
    <w:lvl w:ilvl="0" w:tplc="F7C60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4E2A4F"/>
    <w:multiLevelType w:val="hybridMultilevel"/>
    <w:tmpl w:val="CAA23FE4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87B4A70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713F76"/>
    <w:multiLevelType w:val="hybridMultilevel"/>
    <w:tmpl w:val="BF8E5806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9D2884DE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3C6D1C"/>
    <w:multiLevelType w:val="hybridMultilevel"/>
    <w:tmpl w:val="2E6C2C18"/>
    <w:lvl w:ilvl="0" w:tplc="BFC6A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7592C"/>
    <w:multiLevelType w:val="multilevel"/>
    <w:tmpl w:val="146AA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5602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632822"/>
    <w:rsid w:val="00001919"/>
    <w:rsid w:val="00006978"/>
    <w:rsid w:val="000209B9"/>
    <w:rsid w:val="00021ABC"/>
    <w:rsid w:val="000271A8"/>
    <w:rsid w:val="00041577"/>
    <w:rsid w:val="00043DC4"/>
    <w:rsid w:val="00076BAF"/>
    <w:rsid w:val="000D445C"/>
    <w:rsid w:val="00104D25"/>
    <w:rsid w:val="001204B0"/>
    <w:rsid w:val="0013063D"/>
    <w:rsid w:val="001311D2"/>
    <w:rsid w:val="0013734F"/>
    <w:rsid w:val="0014226C"/>
    <w:rsid w:val="0015577F"/>
    <w:rsid w:val="00173422"/>
    <w:rsid w:val="0017461A"/>
    <w:rsid w:val="00195BF3"/>
    <w:rsid w:val="001A1785"/>
    <w:rsid w:val="001A7D4F"/>
    <w:rsid w:val="001C5599"/>
    <w:rsid w:val="001E7DBA"/>
    <w:rsid w:val="00212E91"/>
    <w:rsid w:val="00221D2B"/>
    <w:rsid w:val="00222D21"/>
    <w:rsid w:val="00240437"/>
    <w:rsid w:val="00257967"/>
    <w:rsid w:val="0027005C"/>
    <w:rsid w:val="0027195D"/>
    <w:rsid w:val="002726A7"/>
    <w:rsid w:val="00282ED2"/>
    <w:rsid w:val="0029244A"/>
    <w:rsid w:val="00293D13"/>
    <w:rsid w:val="002B07CB"/>
    <w:rsid w:val="002B7EC4"/>
    <w:rsid w:val="003175D8"/>
    <w:rsid w:val="00370DAC"/>
    <w:rsid w:val="003B7FBE"/>
    <w:rsid w:val="003F64FD"/>
    <w:rsid w:val="004126CC"/>
    <w:rsid w:val="004155D1"/>
    <w:rsid w:val="00425D82"/>
    <w:rsid w:val="00444EB6"/>
    <w:rsid w:val="004461A8"/>
    <w:rsid w:val="00463DC8"/>
    <w:rsid w:val="00465572"/>
    <w:rsid w:val="00476221"/>
    <w:rsid w:val="00483A71"/>
    <w:rsid w:val="004A6BB8"/>
    <w:rsid w:val="004E26EA"/>
    <w:rsid w:val="004F2595"/>
    <w:rsid w:val="004F3D16"/>
    <w:rsid w:val="00513E21"/>
    <w:rsid w:val="005208A9"/>
    <w:rsid w:val="005308A8"/>
    <w:rsid w:val="00535747"/>
    <w:rsid w:val="00544204"/>
    <w:rsid w:val="00547E2C"/>
    <w:rsid w:val="00553D34"/>
    <w:rsid w:val="005668D5"/>
    <w:rsid w:val="00583D86"/>
    <w:rsid w:val="00594ED6"/>
    <w:rsid w:val="005A690C"/>
    <w:rsid w:val="005B16F5"/>
    <w:rsid w:val="005B1F74"/>
    <w:rsid w:val="005B61B7"/>
    <w:rsid w:val="005C5E63"/>
    <w:rsid w:val="005D46AC"/>
    <w:rsid w:val="005D5E38"/>
    <w:rsid w:val="005E11CB"/>
    <w:rsid w:val="005F6806"/>
    <w:rsid w:val="005F7DDD"/>
    <w:rsid w:val="00632822"/>
    <w:rsid w:val="0064150B"/>
    <w:rsid w:val="006604C1"/>
    <w:rsid w:val="00687724"/>
    <w:rsid w:val="006C6A27"/>
    <w:rsid w:val="006D2136"/>
    <w:rsid w:val="00757899"/>
    <w:rsid w:val="00790494"/>
    <w:rsid w:val="007A47EC"/>
    <w:rsid w:val="007B0496"/>
    <w:rsid w:val="007B1A91"/>
    <w:rsid w:val="0080599B"/>
    <w:rsid w:val="008132C7"/>
    <w:rsid w:val="0083009F"/>
    <w:rsid w:val="00852539"/>
    <w:rsid w:val="008530B5"/>
    <w:rsid w:val="00861BB6"/>
    <w:rsid w:val="00873AB6"/>
    <w:rsid w:val="0088066E"/>
    <w:rsid w:val="00886E4F"/>
    <w:rsid w:val="008943C9"/>
    <w:rsid w:val="008B5AB3"/>
    <w:rsid w:val="008B6AB2"/>
    <w:rsid w:val="008D33CE"/>
    <w:rsid w:val="00921CF2"/>
    <w:rsid w:val="009353A5"/>
    <w:rsid w:val="00945FF0"/>
    <w:rsid w:val="0094706E"/>
    <w:rsid w:val="00953060"/>
    <w:rsid w:val="00971523"/>
    <w:rsid w:val="00984AF6"/>
    <w:rsid w:val="009B0713"/>
    <w:rsid w:val="009C37DC"/>
    <w:rsid w:val="009C6F15"/>
    <w:rsid w:val="009D32F1"/>
    <w:rsid w:val="009E011F"/>
    <w:rsid w:val="00A3727B"/>
    <w:rsid w:val="00A4473E"/>
    <w:rsid w:val="00A474D0"/>
    <w:rsid w:val="00A73C8D"/>
    <w:rsid w:val="00A86525"/>
    <w:rsid w:val="00AC0E82"/>
    <w:rsid w:val="00AC72E0"/>
    <w:rsid w:val="00AD1DEF"/>
    <w:rsid w:val="00AE1DAD"/>
    <w:rsid w:val="00AF679A"/>
    <w:rsid w:val="00B0479A"/>
    <w:rsid w:val="00B1738C"/>
    <w:rsid w:val="00B53ADC"/>
    <w:rsid w:val="00B55880"/>
    <w:rsid w:val="00B67391"/>
    <w:rsid w:val="00B73780"/>
    <w:rsid w:val="00B73E0A"/>
    <w:rsid w:val="00B773E9"/>
    <w:rsid w:val="00B87E4B"/>
    <w:rsid w:val="00B9658A"/>
    <w:rsid w:val="00BB202B"/>
    <w:rsid w:val="00BB2374"/>
    <w:rsid w:val="00BC1C53"/>
    <w:rsid w:val="00BC354A"/>
    <w:rsid w:val="00BD3F4D"/>
    <w:rsid w:val="00BD5EC1"/>
    <w:rsid w:val="00C056CC"/>
    <w:rsid w:val="00C077BF"/>
    <w:rsid w:val="00C150BF"/>
    <w:rsid w:val="00C70400"/>
    <w:rsid w:val="00C776CE"/>
    <w:rsid w:val="00C9011C"/>
    <w:rsid w:val="00C94FE2"/>
    <w:rsid w:val="00CC5457"/>
    <w:rsid w:val="00CD52D0"/>
    <w:rsid w:val="00CF19CF"/>
    <w:rsid w:val="00CF6F51"/>
    <w:rsid w:val="00D32BC6"/>
    <w:rsid w:val="00D70294"/>
    <w:rsid w:val="00D90192"/>
    <w:rsid w:val="00D90AAB"/>
    <w:rsid w:val="00DA6447"/>
    <w:rsid w:val="00DA68D5"/>
    <w:rsid w:val="00DB0698"/>
    <w:rsid w:val="00DB4357"/>
    <w:rsid w:val="00DC036B"/>
    <w:rsid w:val="00DC11FF"/>
    <w:rsid w:val="00DE7605"/>
    <w:rsid w:val="00DF0BB3"/>
    <w:rsid w:val="00DF56A1"/>
    <w:rsid w:val="00E22BA7"/>
    <w:rsid w:val="00E414CD"/>
    <w:rsid w:val="00E51B30"/>
    <w:rsid w:val="00E9644F"/>
    <w:rsid w:val="00EA466F"/>
    <w:rsid w:val="00EA5118"/>
    <w:rsid w:val="00EC0B41"/>
    <w:rsid w:val="00EF708E"/>
    <w:rsid w:val="00F00804"/>
    <w:rsid w:val="00F12FD8"/>
    <w:rsid w:val="00F13B60"/>
    <w:rsid w:val="00F14D52"/>
    <w:rsid w:val="00F15D09"/>
    <w:rsid w:val="00F603EC"/>
    <w:rsid w:val="00F83608"/>
    <w:rsid w:val="00FA437D"/>
    <w:rsid w:val="00FA4EB7"/>
    <w:rsid w:val="00FB2D93"/>
    <w:rsid w:val="00FC677A"/>
    <w:rsid w:val="00FD7A4B"/>
    <w:rsid w:val="00FF0395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73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7724"/>
    <w:pPr>
      <w:ind w:left="720"/>
      <w:contextualSpacing/>
    </w:pPr>
  </w:style>
  <w:style w:type="paragraph" w:styleId="a5">
    <w:name w:val="header"/>
    <w:basedOn w:val="a"/>
    <w:link w:val="a6"/>
    <w:uiPriority w:val="99"/>
    <w:rsid w:val="00DB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B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A7D4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E0A"/>
    <w:rPr>
      <w:rFonts w:ascii="Arial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D32B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32BC6"/>
    <w:rPr>
      <w:rFonts w:ascii="Times New Roman" w:hAnsi="Times New Roman"/>
      <w:sz w:val="24"/>
      <w:szCs w:val="24"/>
    </w:rPr>
  </w:style>
  <w:style w:type="character" w:customStyle="1" w:styleId="Bodytext2Exact">
    <w:name w:val="Body text (2) Exact"/>
    <w:basedOn w:val="a0"/>
    <w:rsid w:val="00FF6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Exact">
    <w:name w:val="Body text (3) Exact"/>
    <w:basedOn w:val="a0"/>
    <w:rsid w:val="00FF6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sid w:val="00FF622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rsid w:val="00FF6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FF622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FF622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0">
    <w:name w:val="Body text (2)"/>
    <w:basedOn w:val="Bodytext2"/>
    <w:rsid w:val="00FF62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SmallCaps">
    <w:name w:val="Body text (2) + Small Caps"/>
    <w:basedOn w:val="Bodytext2"/>
    <w:rsid w:val="00FF622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FF6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FF62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Exact">
    <w:name w:val="Heading #2 Exact"/>
    <w:basedOn w:val="a0"/>
    <w:link w:val="Heading2"/>
    <w:rsid w:val="00FF6221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FF6221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FF622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Bodytext512ptScale60">
    <w:name w:val="Body text (5) + 12 pt;Scale 60%"/>
    <w:basedOn w:val="Bodytext5"/>
    <w:rsid w:val="00FF6221"/>
    <w:rPr>
      <w:color w:val="000000"/>
      <w:spacing w:val="0"/>
      <w:w w:val="60"/>
      <w:position w:val="0"/>
      <w:sz w:val="24"/>
      <w:szCs w:val="24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F6221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40">
    <w:name w:val="Body text (4)"/>
    <w:basedOn w:val="a"/>
    <w:link w:val="Bodytext4"/>
    <w:rsid w:val="00FF6221"/>
    <w:pPr>
      <w:widowControl w:val="0"/>
      <w:shd w:val="clear" w:color="auto" w:fill="FFFFFF"/>
      <w:spacing w:before="480" w:after="540" w:line="0" w:lineRule="atLeast"/>
      <w:ind w:hanging="1260"/>
      <w:jc w:val="both"/>
    </w:pPr>
    <w:rPr>
      <w:b/>
      <w:bCs/>
      <w:sz w:val="26"/>
      <w:szCs w:val="26"/>
    </w:rPr>
  </w:style>
  <w:style w:type="paragraph" w:customStyle="1" w:styleId="Heading2">
    <w:name w:val="Heading #2"/>
    <w:basedOn w:val="a"/>
    <w:link w:val="Heading2Exact"/>
    <w:rsid w:val="00FF6221"/>
    <w:pPr>
      <w:widowControl w:val="0"/>
      <w:shd w:val="clear" w:color="auto" w:fill="FFFFFF"/>
      <w:spacing w:after="600" w:line="348" w:lineRule="exact"/>
      <w:jc w:val="center"/>
      <w:outlineLvl w:val="1"/>
    </w:pPr>
    <w:rPr>
      <w:b/>
      <w:bCs/>
      <w:sz w:val="30"/>
      <w:szCs w:val="30"/>
    </w:rPr>
  </w:style>
  <w:style w:type="paragraph" w:customStyle="1" w:styleId="Heading10">
    <w:name w:val="Heading #1"/>
    <w:basedOn w:val="a"/>
    <w:link w:val="Heading1"/>
    <w:rsid w:val="00FF6221"/>
    <w:pPr>
      <w:widowControl w:val="0"/>
      <w:shd w:val="clear" w:color="auto" w:fill="FFFFFF"/>
      <w:spacing w:after="360" w:line="0" w:lineRule="atLeast"/>
      <w:jc w:val="center"/>
      <w:outlineLvl w:val="0"/>
    </w:pPr>
    <w:rPr>
      <w:sz w:val="32"/>
      <w:szCs w:val="32"/>
    </w:rPr>
  </w:style>
  <w:style w:type="paragraph" w:customStyle="1" w:styleId="Bodytext50">
    <w:name w:val="Body text (5)"/>
    <w:basedOn w:val="a"/>
    <w:link w:val="Bodytext5"/>
    <w:rsid w:val="00FF6221"/>
    <w:pPr>
      <w:widowControl w:val="0"/>
      <w:shd w:val="clear" w:color="auto" w:fill="FFFFFF"/>
      <w:spacing w:before="600" w:after="360" w:line="0" w:lineRule="atLeast"/>
      <w:jc w:val="both"/>
    </w:pPr>
    <w:rPr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A73C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Пользователь Windows</cp:lastModifiedBy>
  <cp:revision>7</cp:revision>
  <cp:lastPrinted>2018-10-02T06:16:00Z</cp:lastPrinted>
  <dcterms:created xsi:type="dcterms:W3CDTF">2018-09-03T08:24:00Z</dcterms:created>
  <dcterms:modified xsi:type="dcterms:W3CDTF">2018-10-02T06:16:00Z</dcterms:modified>
</cp:coreProperties>
</file>