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E8" w:rsidRDefault="008E09E8" w:rsidP="008E09E8">
      <w:pPr>
        <w:pStyle w:val="a3"/>
        <w:ind w:left="709" w:hanging="709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-167640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9E8" w:rsidRDefault="008E09E8" w:rsidP="008E09E8">
      <w:pPr>
        <w:pStyle w:val="a3"/>
        <w:ind w:left="709" w:hanging="709"/>
        <w:rPr>
          <w:szCs w:val="28"/>
        </w:rPr>
      </w:pPr>
    </w:p>
    <w:p w:rsidR="008E09E8" w:rsidRDefault="008E09E8" w:rsidP="008E09E8">
      <w:pPr>
        <w:pStyle w:val="a3"/>
        <w:ind w:left="709" w:hanging="709"/>
        <w:rPr>
          <w:szCs w:val="28"/>
        </w:rPr>
      </w:pPr>
    </w:p>
    <w:p w:rsidR="008E09E8" w:rsidRDefault="008E09E8" w:rsidP="008E09E8">
      <w:pPr>
        <w:pStyle w:val="a3"/>
        <w:ind w:left="709" w:hanging="709"/>
        <w:rPr>
          <w:szCs w:val="28"/>
        </w:rPr>
      </w:pPr>
    </w:p>
    <w:p w:rsidR="008E09E8" w:rsidRDefault="008E09E8" w:rsidP="008E09E8">
      <w:pPr>
        <w:pStyle w:val="a3"/>
        <w:ind w:left="709" w:hanging="709"/>
        <w:rPr>
          <w:szCs w:val="28"/>
        </w:rPr>
      </w:pPr>
    </w:p>
    <w:p w:rsidR="008E09E8" w:rsidRPr="00EF63EE" w:rsidRDefault="008E09E8" w:rsidP="008E09E8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8E09E8" w:rsidRPr="00F132B3" w:rsidRDefault="008E09E8" w:rsidP="008E09E8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8E09E8" w:rsidRPr="00F132B3" w:rsidRDefault="008E09E8" w:rsidP="008E09E8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8E09E8" w:rsidRDefault="008E09E8" w:rsidP="008E09E8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8E09E8" w:rsidRPr="004F1E36" w:rsidRDefault="008E09E8" w:rsidP="008E09E8"/>
    <w:p w:rsidR="008E09E8" w:rsidRDefault="008E09E8" w:rsidP="008E09E8">
      <w:pPr>
        <w:pStyle w:val="afc"/>
        <w:rPr>
          <w:sz w:val="40"/>
          <w:szCs w:val="40"/>
        </w:rPr>
      </w:pPr>
      <w:r w:rsidRPr="0010170D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</w:p>
    <w:p w:rsidR="008E09E8" w:rsidRDefault="008E09E8" w:rsidP="008E09E8">
      <w:pPr>
        <w:rPr>
          <w:rFonts w:ascii="Cambria" w:hAnsi="Cambria"/>
          <w:b/>
          <w:bCs/>
          <w:i/>
          <w:iCs/>
          <w:szCs w:val="28"/>
        </w:rPr>
      </w:pPr>
    </w:p>
    <w:p w:rsidR="008E09E8" w:rsidRPr="00707C94" w:rsidRDefault="008E09E8" w:rsidP="008E09E8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B409AE">
        <w:rPr>
          <w:bCs/>
          <w:sz w:val="28"/>
          <w:szCs w:val="28"/>
        </w:rPr>
        <w:t xml:space="preserve">04 июня 2024  года </w:t>
      </w:r>
      <w:r w:rsidRPr="00707C94">
        <w:rPr>
          <w:bCs/>
          <w:sz w:val="28"/>
          <w:szCs w:val="28"/>
        </w:rPr>
        <w:t xml:space="preserve"> № </w:t>
      </w:r>
      <w:r w:rsidR="00B409AE">
        <w:rPr>
          <w:bCs/>
          <w:sz w:val="28"/>
          <w:szCs w:val="28"/>
        </w:rPr>
        <w:t>111</w:t>
      </w:r>
    </w:p>
    <w:p w:rsidR="008E09E8" w:rsidRPr="00F132B3" w:rsidRDefault="008E09E8" w:rsidP="008E09E8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8E09E8" w:rsidRDefault="00B409AE" w:rsidP="008E09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 от 03 августа 2022 года № 172 «</w:t>
      </w:r>
      <w:r w:rsidR="008E09E8" w:rsidRPr="00F132B3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E09E8" w:rsidRPr="00585AC8">
        <w:rPr>
          <w:bCs/>
          <w:sz w:val="28"/>
          <w:szCs w:val="28"/>
        </w:rPr>
        <w:t xml:space="preserve"> </w:t>
      </w:r>
      <w:r w:rsidR="008E09E8" w:rsidRPr="0082060E">
        <w:rPr>
          <w:b/>
          <w:sz w:val="28"/>
          <w:szCs w:val="28"/>
        </w:rPr>
        <w:t>«</w:t>
      </w:r>
      <w:r w:rsidR="008E09E8">
        <w:rPr>
          <w:b/>
          <w:bCs/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8E09E8" w:rsidRPr="0082060E">
        <w:rPr>
          <w:b/>
          <w:sz w:val="28"/>
          <w:szCs w:val="28"/>
        </w:rPr>
        <w:t>»</w:t>
      </w:r>
    </w:p>
    <w:p w:rsidR="008E09E8" w:rsidRDefault="008E09E8" w:rsidP="008E09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E09E8" w:rsidRPr="00700974" w:rsidRDefault="008E09E8" w:rsidP="00B409AE">
      <w:pPr>
        <w:shd w:val="clear" w:color="auto" w:fill="FFFFFF"/>
        <w:ind w:firstLine="708"/>
        <w:jc w:val="both"/>
        <w:rPr>
          <w:sz w:val="28"/>
          <w:szCs w:val="28"/>
        </w:rPr>
      </w:pPr>
      <w:r w:rsidRPr="00585AC8">
        <w:rPr>
          <w:bCs/>
          <w:sz w:val="28"/>
          <w:szCs w:val="28"/>
        </w:rPr>
        <w:t xml:space="preserve"> </w:t>
      </w:r>
      <w:r w:rsidRPr="00700974">
        <w:rPr>
          <w:sz w:val="28"/>
          <w:szCs w:val="28"/>
        </w:rPr>
        <w:t>Во исполнение решения заседания комиссии по повышению качества и доступности предоставления государственных и муниципальных </w:t>
      </w:r>
      <w:r w:rsidR="00B409AE">
        <w:rPr>
          <w:sz w:val="28"/>
          <w:szCs w:val="28"/>
        </w:rPr>
        <w:t xml:space="preserve"> услуг в Ленинградской области </w:t>
      </w:r>
      <w:r w:rsidRPr="00700974">
        <w:rPr>
          <w:sz w:val="28"/>
          <w:szCs w:val="28"/>
        </w:rPr>
        <w:t>ПОСТАНОВЛЯЮ:</w:t>
      </w:r>
    </w:p>
    <w:p w:rsidR="00B409AE" w:rsidRDefault="00B409AE" w:rsidP="008E09E8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B409AE">
        <w:rPr>
          <w:sz w:val="28"/>
          <w:szCs w:val="28"/>
        </w:rPr>
        <w:t>постановление администрации муниципального образования Шумское сельское поселение Кировского муниципального района Ленинградской области  от 03 августа 2022 года № 172 «Об утверждении Административного регламента предоставления муниципальной услуги «Согласование создания места (площадки) накопления твёрдых коммунальных отходов»</w:t>
      </w:r>
      <w:r>
        <w:rPr>
          <w:sz w:val="28"/>
          <w:szCs w:val="28"/>
        </w:rPr>
        <w:t>:</w:t>
      </w:r>
    </w:p>
    <w:p w:rsidR="00B409AE" w:rsidRDefault="00B409AE" w:rsidP="00B409AE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1.2. части 1 Общие положения изложить в следующей редакции: </w:t>
      </w:r>
    </w:p>
    <w:p w:rsidR="00B409AE" w:rsidRPr="003E71C3" w:rsidRDefault="00B409AE" w:rsidP="00B409AE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9AE">
        <w:rPr>
          <w:rFonts w:ascii="Times New Roman" w:hAnsi="Times New Roman"/>
          <w:sz w:val="28"/>
          <w:szCs w:val="28"/>
        </w:rPr>
        <w:t xml:space="preserve">« </w:t>
      </w:r>
      <w:r w:rsidRPr="001A2FA1">
        <w:rPr>
          <w:rFonts w:ascii="Times New Roman" w:hAnsi="Times New Roman"/>
          <w:sz w:val="28"/>
          <w:szCs w:val="28"/>
        </w:rPr>
        <w:t>Заявителями,</w:t>
      </w:r>
      <w:r w:rsidRPr="003E71C3">
        <w:rPr>
          <w:rFonts w:ascii="Times New Roman" w:hAnsi="Times New Roman"/>
          <w:sz w:val="28"/>
          <w:szCs w:val="28"/>
        </w:rPr>
        <w:t xml:space="preserve"> имеющими право на получение </w:t>
      </w:r>
      <w:r w:rsidRPr="00806FB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являются </w:t>
      </w:r>
      <w:r w:rsidRPr="00B409AE">
        <w:rPr>
          <w:rFonts w:ascii="Times New Roman" w:hAnsi="Times New Roman"/>
          <w:sz w:val="28"/>
          <w:szCs w:val="28"/>
        </w:rPr>
        <w:t>индивидуальные предприниматели и юридические лица(за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>.</w:t>
      </w:r>
    </w:p>
    <w:p w:rsidR="00B409AE" w:rsidRDefault="00B409AE" w:rsidP="00B409A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DB3">
        <w:rPr>
          <w:rFonts w:eastAsiaTheme="minorHAnsi"/>
          <w:sz w:val="28"/>
          <w:szCs w:val="28"/>
          <w:lang w:eastAsia="en-US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</w:t>
      </w:r>
      <w:r w:rsidRPr="00191DB3">
        <w:rPr>
          <w:rFonts w:eastAsiaTheme="minorHAnsi"/>
          <w:sz w:val="28"/>
          <w:szCs w:val="28"/>
          <w:lang w:eastAsia="en-US"/>
        </w:rPr>
        <w:lastRenderedPageBreak/>
        <w:t xml:space="preserve">выступать от имени заявителей при предоставлении муниципальной услуги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191DB3">
        <w:rPr>
          <w:rFonts w:eastAsiaTheme="minorHAnsi"/>
          <w:sz w:val="28"/>
          <w:szCs w:val="28"/>
          <w:lang w:eastAsia="en-US"/>
        </w:rPr>
        <w:t xml:space="preserve"> представители заявителей)</w:t>
      </w:r>
      <w:r>
        <w:rPr>
          <w:rFonts w:eastAsiaTheme="minorHAnsi"/>
          <w:sz w:val="28"/>
          <w:szCs w:val="28"/>
          <w:lang w:eastAsia="en-US"/>
        </w:rPr>
        <w:t>.»</w:t>
      </w:r>
    </w:p>
    <w:p w:rsidR="00B409AE" w:rsidRDefault="00B409AE" w:rsidP="00B409AE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rPr>
          <w:rFonts w:ascii="Times New Roman" w:hAnsi="Times New Roman"/>
          <w:bCs/>
          <w:sz w:val="28"/>
          <w:szCs w:val="28"/>
        </w:rPr>
      </w:pPr>
      <w:r w:rsidRPr="00B409AE">
        <w:rPr>
          <w:rFonts w:ascii="Times New Roman" w:eastAsiaTheme="minorHAnsi" w:hAnsi="Times New Roman"/>
          <w:sz w:val="28"/>
          <w:szCs w:val="28"/>
          <w:lang w:eastAsia="en-US"/>
        </w:rPr>
        <w:t xml:space="preserve">1.2. Пункт 2) части 2 </w:t>
      </w:r>
      <w:r w:rsidRPr="00B409AE">
        <w:rPr>
          <w:rFonts w:ascii="Times New Roman" w:hAnsi="Times New Roman"/>
          <w:bCs/>
          <w:sz w:val="28"/>
          <w:szCs w:val="28"/>
        </w:rPr>
        <w:t>Стандарт предоставления муниципальной услуги</w:t>
      </w:r>
      <w:r w:rsidR="003F5321">
        <w:rPr>
          <w:rFonts w:ascii="Times New Roman" w:hAnsi="Times New Roman"/>
          <w:bCs/>
          <w:sz w:val="28"/>
          <w:szCs w:val="28"/>
        </w:rPr>
        <w:t xml:space="preserve"> изложить следующей редакции:</w:t>
      </w:r>
    </w:p>
    <w:p w:rsidR="00B409AE" w:rsidRPr="003E71C3" w:rsidRDefault="00B409AE" w:rsidP="00B40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9AE">
        <w:rPr>
          <w:bCs/>
          <w:sz w:val="28"/>
          <w:szCs w:val="28"/>
        </w:rPr>
        <w:t>«2)</w:t>
      </w:r>
      <w:r w:rsidRPr="00B409AE"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 xml:space="preserve"> без личной явки:</w:t>
      </w:r>
    </w:p>
    <w:p w:rsidR="00B409AE" w:rsidRPr="003E71C3" w:rsidRDefault="00B409AE" w:rsidP="00B40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 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B409AE" w:rsidRPr="003E71C3" w:rsidRDefault="00B409AE" w:rsidP="00B40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Pr="003E71C3">
        <w:rPr>
          <w:sz w:val="28"/>
          <w:szCs w:val="28"/>
        </w:rPr>
        <w:t xml:space="preserve"> записаться на прием для подачи заявления о предоставлении муниципальной услуги следующими способами:</w:t>
      </w:r>
    </w:p>
    <w:p w:rsidR="00B409AE" w:rsidRPr="003E71C3" w:rsidRDefault="00B409AE" w:rsidP="00B40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посредством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 xml:space="preserve">/ЕПГУ – в администрацию, в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409AE" w:rsidRPr="003E71C3" w:rsidRDefault="00B409AE" w:rsidP="00B40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2) по телефону – </w:t>
      </w:r>
      <w:r>
        <w:rPr>
          <w:sz w:val="28"/>
          <w:szCs w:val="28"/>
        </w:rPr>
        <w:t xml:space="preserve">в </w:t>
      </w:r>
      <w:r w:rsidRPr="003E71C3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3E71C3">
        <w:rPr>
          <w:sz w:val="28"/>
          <w:szCs w:val="28"/>
        </w:rPr>
        <w:t xml:space="preserve">,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B409AE" w:rsidRPr="003E71C3" w:rsidRDefault="00B409AE" w:rsidP="00B40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3) посредством сайта администрации</w:t>
      </w:r>
      <w:r>
        <w:rPr>
          <w:sz w:val="28"/>
          <w:szCs w:val="28"/>
        </w:rPr>
        <w:t>,ГБУ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.</w:t>
      </w:r>
    </w:p>
    <w:p w:rsidR="00B409AE" w:rsidRDefault="00B409AE" w:rsidP="00B409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администрации или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 xml:space="preserve"> графика приема заявителей.</w:t>
      </w:r>
      <w:r w:rsidR="003F5321">
        <w:rPr>
          <w:sz w:val="28"/>
          <w:szCs w:val="28"/>
        </w:rPr>
        <w:t>»</w:t>
      </w:r>
    </w:p>
    <w:p w:rsidR="00B409AE" w:rsidRPr="003F5321" w:rsidRDefault="003F5321" w:rsidP="003F532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1.3.</w:t>
      </w:r>
      <w:r w:rsidRPr="003F5321">
        <w:rPr>
          <w:bCs/>
          <w:sz w:val="28"/>
          <w:szCs w:val="28"/>
        </w:rPr>
        <w:t xml:space="preserve">Пункт 2.2.1  </w:t>
      </w:r>
      <w:r w:rsidRPr="003F5321">
        <w:rPr>
          <w:rFonts w:eastAsiaTheme="minorHAnsi"/>
          <w:sz w:val="28"/>
          <w:szCs w:val="28"/>
          <w:lang w:eastAsia="en-US"/>
        </w:rPr>
        <w:t xml:space="preserve">части 2  </w:t>
      </w:r>
      <w:r w:rsidRPr="003F5321">
        <w:rPr>
          <w:bCs/>
          <w:sz w:val="28"/>
          <w:szCs w:val="28"/>
        </w:rPr>
        <w:t xml:space="preserve">Стандарт предоставления муниципальной услуги изложить в следующей редакции: </w:t>
      </w:r>
    </w:p>
    <w:p w:rsidR="003F5321" w:rsidRDefault="003F5321" w:rsidP="003F532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A04F40">
        <w:rPr>
          <w:sz w:val="28"/>
          <w:szCs w:val="28"/>
        </w:rPr>
        <w:t xml:space="preserve">2.2.1. В целях предоставления </w:t>
      </w:r>
      <w:r>
        <w:rPr>
          <w:sz w:val="28"/>
          <w:szCs w:val="28"/>
        </w:rPr>
        <w:t>муниципальной</w:t>
      </w:r>
      <w:r w:rsidRPr="00A04F40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</w:t>
      </w:r>
      <w:r w:rsidRPr="003F5321">
        <w:rPr>
          <w:sz w:val="28"/>
          <w:szCs w:val="28"/>
        </w:rPr>
        <w:t>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услуг», в случае наличия технической возможности.»</w:t>
      </w:r>
    </w:p>
    <w:p w:rsidR="003F5321" w:rsidRDefault="003F5321" w:rsidP="003F532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1.4.Подпункт 2) пункта 2.3. части </w:t>
      </w:r>
      <w:r w:rsidRPr="003F5321">
        <w:rPr>
          <w:sz w:val="28"/>
          <w:szCs w:val="28"/>
        </w:rPr>
        <w:t>2 Стандарт предоставления муниципальной услуги изложить следующей редакции:</w:t>
      </w:r>
    </w:p>
    <w:p w:rsidR="003F5321" w:rsidRDefault="003F5321" w:rsidP="003F53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2) без личной явки </w:t>
      </w:r>
      <w:r w:rsidRPr="003E71C3">
        <w:rPr>
          <w:sz w:val="28"/>
          <w:szCs w:val="28"/>
        </w:rPr>
        <w:t>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  <w:r>
        <w:rPr>
          <w:sz w:val="28"/>
          <w:szCs w:val="28"/>
        </w:rPr>
        <w:t>»</w:t>
      </w:r>
    </w:p>
    <w:p w:rsidR="003F5321" w:rsidRPr="003F5321" w:rsidRDefault="003F5321" w:rsidP="003F53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Подпункт 3) пункта  2.6. части 2 </w:t>
      </w:r>
      <w:r w:rsidRPr="003F5321">
        <w:rPr>
          <w:sz w:val="28"/>
          <w:szCs w:val="28"/>
        </w:rPr>
        <w:t>Стандарт предоставления муниципальной услуги изложить следующей редакции:</w:t>
      </w:r>
    </w:p>
    <w:p w:rsidR="003F5321" w:rsidRDefault="003F5321" w:rsidP="003F5321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F5321">
        <w:rPr>
          <w:sz w:val="28"/>
          <w:szCs w:val="28"/>
        </w:rPr>
        <w:t>«3)документ, удостоверяющий право (полномочия) представителя индивидуального предпринимателя или юридического лица, если с заявлением обращается представитель заявителя;»</w:t>
      </w:r>
    </w:p>
    <w:p w:rsidR="003F5321" w:rsidRDefault="003F5321" w:rsidP="003F5321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Подпункт 4) пункта  2.6. части 2 </w:t>
      </w:r>
      <w:r w:rsidRPr="003F5321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 xml:space="preserve"> – исключить.</w:t>
      </w:r>
    </w:p>
    <w:p w:rsidR="003F5321" w:rsidRDefault="003F5321" w:rsidP="003F5321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</w:t>
      </w:r>
      <w:r w:rsidR="006B49CF">
        <w:rPr>
          <w:sz w:val="28"/>
          <w:szCs w:val="28"/>
        </w:rPr>
        <w:t xml:space="preserve"> Пункт 3.1. части 3  </w:t>
      </w:r>
      <w:r w:rsidR="006B49CF" w:rsidRPr="006B49CF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6B49CF">
        <w:rPr>
          <w:sz w:val="28"/>
          <w:szCs w:val="28"/>
        </w:rPr>
        <w:t xml:space="preserve"> изложить в следующей редакции: </w:t>
      </w:r>
    </w:p>
    <w:p w:rsidR="006B49CF" w:rsidRPr="006B49CF" w:rsidRDefault="006B49CF" w:rsidP="006B49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6B49CF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6B49CF" w:rsidRPr="006B49CF" w:rsidRDefault="006B49CF" w:rsidP="006B49CF">
      <w:pPr>
        <w:widowControl w:val="0"/>
        <w:ind w:firstLine="709"/>
        <w:jc w:val="both"/>
        <w:rPr>
          <w:sz w:val="28"/>
          <w:szCs w:val="28"/>
        </w:rPr>
      </w:pPr>
      <w:r w:rsidRPr="006B49CF">
        <w:rPr>
          <w:sz w:val="28"/>
          <w:szCs w:val="28"/>
        </w:rPr>
        <w:t>3.1.1.Предоставление муниципальной услуги регламентирует и включает в себя следующие административные процедуры:</w:t>
      </w:r>
    </w:p>
    <w:p w:rsidR="006B49CF" w:rsidRPr="006B49CF" w:rsidRDefault="006B49CF" w:rsidP="006B49CF">
      <w:pPr>
        <w:widowControl w:val="0"/>
        <w:ind w:firstLine="709"/>
        <w:jc w:val="both"/>
        <w:rPr>
          <w:sz w:val="28"/>
          <w:szCs w:val="28"/>
        </w:rPr>
      </w:pPr>
      <w:r w:rsidRPr="006B49CF">
        <w:rPr>
          <w:sz w:val="28"/>
          <w:szCs w:val="28"/>
        </w:rPr>
        <w:lastRenderedPageBreak/>
        <w:t>1) прием и регистрация заявления о предоставлении муниципальной услуги и прилагаемых к нему документов –1 календарный день;</w:t>
      </w:r>
    </w:p>
    <w:p w:rsidR="006B49CF" w:rsidRPr="006B49CF" w:rsidRDefault="006B49CF" w:rsidP="006B49CF">
      <w:pPr>
        <w:widowControl w:val="0"/>
        <w:ind w:firstLine="709"/>
        <w:jc w:val="both"/>
        <w:rPr>
          <w:sz w:val="28"/>
          <w:szCs w:val="28"/>
        </w:rPr>
      </w:pPr>
      <w:r w:rsidRPr="006B49CF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– 7календарных дней.</w:t>
      </w:r>
    </w:p>
    <w:p w:rsidR="006B49CF" w:rsidRPr="006B49CF" w:rsidRDefault="006B49CF" w:rsidP="006B49CF">
      <w:pPr>
        <w:widowControl w:val="0"/>
        <w:ind w:firstLine="709"/>
        <w:jc w:val="both"/>
        <w:rPr>
          <w:sz w:val="28"/>
          <w:szCs w:val="28"/>
        </w:rPr>
      </w:pPr>
      <w:r w:rsidRPr="006B49CF">
        <w:rPr>
          <w:rFonts w:eastAsiaTheme="minorHAnsi"/>
          <w:sz w:val="28"/>
          <w:szCs w:val="28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Pr="006B49CF">
        <w:rPr>
          <w:sz w:val="28"/>
          <w:szCs w:val="28"/>
        </w:rPr>
        <w:t>;</w:t>
      </w:r>
    </w:p>
    <w:p w:rsidR="006B49CF" w:rsidRPr="006B49CF" w:rsidRDefault="006B49CF" w:rsidP="006B49CF">
      <w:pPr>
        <w:widowControl w:val="0"/>
        <w:ind w:firstLine="709"/>
        <w:jc w:val="both"/>
        <w:rPr>
          <w:sz w:val="28"/>
          <w:szCs w:val="28"/>
        </w:rPr>
      </w:pPr>
      <w:r w:rsidRPr="006B49CF">
        <w:rPr>
          <w:sz w:val="28"/>
          <w:szCs w:val="28"/>
        </w:rPr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–1 календарный день;</w:t>
      </w:r>
    </w:p>
    <w:p w:rsidR="006B49CF" w:rsidRPr="00E84BEE" w:rsidRDefault="006B49CF" w:rsidP="006B49CF">
      <w:pPr>
        <w:widowControl w:val="0"/>
        <w:ind w:firstLine="709"/>
        <w:jc w:val="both"/>
        <w:rPr>
          <w:sz w:val="28"/>
          <w:szCs w:val="28"/>
        </w:rPr>
      </w:pPr>
      <w:r w:rsidRPr="006B49CF">
        <w:rPr>
          <w:sz w:val="28"/>
          <w:szCs w:val="28"/>
        </w:rPr>
        <w:t>4) направление заявителю</w:t>
      </w:r>
      <w:r w:rsidRPr="002255A5">
        <w:rPr>
          <w:sz w:val="28"/>
          <w:szCs w:val="28"/>
        </w:rPr>
        <w:t xml:space="preserve">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–1календарныйдень.</w:t>
      </w:r>
      <w:r>
        <w:rPr>
          <w:sz w:val="28"/>
          <w:szCs w:val="28"/>
        </w:rPr>
        <w:t>»</w:t>
      </w:r>
    </w:p>
    <w:p w:rsid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Подпункт 3.1.4.2. пункта 3.1.  части 3  </w:t>
      </w:r>
      <w:r w:rsidRPr="006B49CF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 xml:space="preserve"> изложить в следующей редакции: </w:t>
      </w:r>
    </w:p>
    <w:p w:rsidR="006B49CF" w:rsidRPr="006B49CF" w:rsidRDefault="006B49CF" w:rsidP="006B49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4BEE">
        <w:rPr>
          <w:sz w:val="28"/>
          <w:szCs w:val="28"/>
        </w:rPr>
        <w:t xml:space="preserve">3.1.4.2. Содержание административного действия (административных действий),  </w:t>
      </w:r>
      <w:r w:rsidRPr="006B49CF">
        <w:rPr>
          <w:sz w:val="28"/>
          <w:szCs w:val="28"/>
        </w:rPr>
        <w:t xml:space="preserve">продолжительность и (или) максимальный срок его (их) выполнения: </w:t>
      </w:r>
    </w:p>
    <w:p w:rsidR="006B49CF" w:rsidRDefault="006B49CF" w:rsidP="006B49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49CF">
        <w:rPr>
          <w:sz w:val="28"/>
          <w:szCs w:val="28"/>
        </w:rPr>
        <w:t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о предоставлении услуги или об отказе в предоставлении услуги, в течение 1 рабочего дня с даты подготовки проекта соответствующего решения.»</w:t>
      </w:r>
    </w:p>
    <w:p w:rsid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1.9.</w:t>
      </w:r>
      <w:r w:rsidRPr="006B4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3.1.54.2. пункта 3.1.  части 3  </w:t>
      </w:r>
      <w:r w:rsidRPr="006B49CF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 xml:space="preserve"> изложить в следующей редакции: </w:t>
      </w:r>
    </w:p>
    <w:p w:rsidR="006B49CF" w:rsidRPr="005D1E6E" w:rsidRDefault="006B49CF" w:rsidP="006B49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1E6E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6B49CF" w:rsidRDefault="006B49CF" w:rsidP="006B49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Должностное лицо, ответственное за делопроизводство, регистрирует результат </w:t>
      </w:r>
      <w:r w:rsidRPr="006B49CF">
        <w:rPr>
          <w:sz w:val="28"/>
          <w:szCs w:val="28"/>
        </w:rPr>
        <w:t>предоставления муниципальной услуги и направляет заявителю результат предоставления муниципальной услуги способом, указанным в заявлении, не позднее 1</w:t>
      </w:r>
      <w:r>
        <w:rPr>
          <w:sz w:val="28"/>
          <w:szCs w:val="28"/>
        </w:rPr>
        <w:t xml:space="preserve">и </w:t>
      </w:r>
      <w:r w:rsidRPr="006B49CF">
        <w:rPr>
          <w:sz w:val="28"/>
          <w:szCs w:val="28"/>
        </w:rPr>
        <w:t>рабочего дня с даты подписания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отходов.</w:t>
      </w:r>
      <w:r>
        <w:rPr>
          <w:sz w:val="28"/>
          <w:szCs w:val="28"/>
        </w:rPr>
        <w:t>»</w:t>
      </w:r>
    </w:p>
    <w:p w:rsid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</w:p>
    <w:p w:rsid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</w:p>
    <w:p w:rsid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</w:p>
    <w:p w:rsid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</w:p>
    <w:p w:rsid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</w:p>
    <w:p w:rsid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</w:p>
    <w:p w:rsidR="006B49CF" w:rsidRP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1.10. Подпункт 3.2.3. пункта 3.2. части 3 </w:t>
      </w:r>
      <w:r w:rsidRPr="006B49CF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изложить в следующей редакции: </w:t>
      </w:r>
    </w:p>
    <w:p w:rsidR="006B49CF" w:rsidRPr="002B1A9F" w:rsidRDefault="006B49CF" w:rsidP="006B49CF">
      <w:pPr>
        <w:autoSpaceDE w:val="0"/>
        <w:autoSpaceDN w:val="0"/>
        <w:jc w:val="both"/>
        <w:rPr>
          <w:sz w:val="28"/>
          <w:szCs w:val="28"/>
        </w:rPr>
      </w:pPr>
      <w:r w:rsidRPr="006B49CF">
        <w:rPr>
          <w:bCs/>
          <w:sz w:val="28"/>
          <w:szCs w:val="28"/>
        </w:rPr>
        <w:t xml:space="preserve">     «</w:t>
      </w:r>
      <w:r w:rsidRPr="006B49CF">
        <w:rPr>
          <w:sz w:val="28"/>
          <w:szCs w:val="28"/>
        </w:rPr>
        <w:t>3.2.3. Муниципальная услуга может быть получена через ПГУ ЛО либо через ЕПГУ без личной явки на прием в администрацию.»</w:t>
      </w:r>
    </w:p>
    <w:p w:rsidR="006B49CF" w:rsidRPr="006B49CF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1.11.</w:t>
      </w:r>
      <w:r w:rsidRPr="006B4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3.2.5. пункта 3.2. части 3 </w:t>
      </w:r>
      <w:r w:rsidRPr="006B49CF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изложить в следующей редакции: </w:t>
      </w:r>
    </w:p>
    <w:p w:rsidR="006B49CF" w:rsidRDefault="006B49CF" w:rsidP="006B49C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1A9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</w:t>
      </w:r>
      <w:r>
        <w:rPr>
          <w:sz w:val="28"/>
          <w:szCs w:val="28"/>
        </w:rPr>
        <w:t xml:space="preserve"> </w:t>
      </w:r>
      <w:r w:rsidRPr="002B1A9F">
        <w:rPr>
          <w:sz w:val="28"/>
          <w:szCs w:val="28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  <w:r>
        <w:rPr>
          <w:sz w:val="28"/>
          <w:szCs w:val="28"/>
        </w:rPr>
        <w:t>»</w:t>
      </w:r>
    </w:p>
    <w:p w:rsidR="00B409AE" w:rsidRDefault="006B49CF" w:rsidP="006B49CF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1.12. Подпункт 3.2.6. пункта 3.2. части 3 </w:t>
      </w:r>
      <w:r w:rsidRPr="006B49CF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изложить в следующей редакции: </w:t>
      </w:r>
    </w:p>
    <w:p w:rsidR="006B49CF" w:rsidRPr="002B1A9F" w:rsidRDefault="006B49CF" w:rsidP="006B49C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1A9F">
        <w:rPr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6B49CF" w:rsidRPr="002B1A9F" w:rsidRDefault="006B49CF" w:rsidP="006B49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6B49CF" w:rsidRPr="008D2943" w:rsidRDefault="006B49CF" w:rsidP="006B49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A9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</w:t>
      </w:r>
      <w:r w:rsidRPr="008D2943">
        <w:rPr>
          <w:sz w:val="28"/>
          <w:szCs w:val="28"/>
        </w:rPr>
        <w:t>принявшего решение, в личный кабинет ПГУ ЛО или ЕПГУ.»</w:t>
      </w:r>
    </w:p>
    <w:p w:rsidR="006B49CF" w:rsidRPr="008D2943" w:rsidRDefault="006B49CF" w:rsidP="006B49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D2943">
        <w:rPr>
          <w:sz w:val="28"/>
          <w:szCs w:val="28"/>
        </w:rPr>
        <w:t xml:space="preserve">1.13. Абзац 4 подпункта 4.2. части 4 Формы контроля за исполнением административного регламента изложить в следующей редакции: </w:t>
      </w:r>
    </w:p>
    <w:p w:rsidR="008D2943" w:rsidRPr="008D2943" w:rsidRDefault="006B49CF" w:rsidP="008D294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D2943">
        <w:rPr>
          <w:szCs w:val="28"/>
        </w:rPr>
        <w:t>«</w:t>
      </w:r>
      <w:r w:rsidR="008D2943" w:rsidRPr="008D2943">
        <w:rPr>
          <w:szCs w:val="28"/>
        </w:rPr>
        <w:t>Внеплановые проверки предоставления муниципальной услуги проводятся по обращениям  индивидуальных предпринимателей и юридических лиц, обращениям органов государственной власти, органов местного</w:t>
      </w:r>
      <w:r w:rsidR="008D2943" w:rsidRPr="00E84BEE">
        <w:rPr>
          <w:szCs w:val="28"/>
        </w:rPr>
        <w:t xml:space="preserve"> самоуправления, их должностных лиц, а также в целях проверки устранения нарушений, выявленных в ходе проведенной </w:t>
      </w:r>
      <w:r w:rsidR="008D2943">
        <w:rPr>
          <w:szCs w:val="28"/>
        </w:rPr>
        <w:t xml:space="preserve">внеплановой </w:t>
      </w:r>
      <w:r w:rsidR="008D2943" w:rsidRPr="00E84BEE">
        <w:rPr>
          <w:szCs w:val="28"/>
        </w:rPr>
        <w:t xml:space="preserve">проверки. Указанные обращения подлежат регистрации в день их поступления в системе электронного </w:t>
      </w:r>
      <w:r w:rsidR="008D2943" w:rsidRPr="008D2943">
        <w:rPr>
          <w:szCs w:val="28"/>
        </w:rPr>
        <w:t>документооборота и делопроизводства администрации.»</w:t>
      </w:r>
    </w:p>
    <w:p w:rsidR="008D2943" w:rsidRPr="008D2943" w:rsidRDefault="008D2943" w:rsidP="008D294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D2943">
        <w:rPr>
          <w:sz w:val="28"/>
          <w:szCs w:val="28"/>
        </w:rPr>
        <w:t xml:space="preserve">1.14. Абзац </w:t>
      </w:r>
      <w:r>
        <w:rPr>
          <w:sz w:val="28"/>
          <w:szCs w:val="28"/>
        </w:rPr>
        <w:t>3</w:t>
      </w:r>
      <w:r w:rsidRPr="008D2943">
        <w:rPr>
          <w:sz w:val="28"/>
          <w:szCs w:val="28"/>
        </w:rPr>
        <w:t xml:space="preserve"> подпункта 4.</w:t>
      </w:r>
      <w:r>
        <w:rPr>
          <w:sz w:val="28"/>
          <w:szCs w:val="28"/>
        </w:rPr>
        <w:t>3</w:t>
      </w:r>
      <w:r w:rsidRPr="008D2943">
        <w:rPr>
          <w:sz w:val="28"/>
          <w:szCs w:val="28"/>
        </w:rPr>
        <w:t xml:space="preserve">. части 4 Формы контроля за исполнением административного регламента изложить в следующей редакции: </w:t>
      </w:r>
    </w:p>
    <w:p w:rsidR="008D2943" w:rsidRPr="00E84BEE" w:rsidRDefault="006B49CF" w:rsidP="008D294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  </w:t>
      </w:r>
      <w:r w:rsidR="008D2943">
        <w:rPr>
          <w:szCs w:val="28"/>
        </w:rPr>
        <w:t>«</w:t>
      </w:r>
      <w:r>
        <w:rPr>
          <w:szCs w:val="28"/>
        </w:rPr>
        <w:t xml:space="preserve"> </w:t>
      </w:r>
      <w:r w:rsidR="008D2943" w:rsidRPr="00E84BEE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8D2943" w:rsidRPr="00E84BEE" w:rsidRDefault="008D2943" w:rsidP="008D294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 xml:space="preserve">- за неисполнение или ненадлежащее исполнение административных </w:t>
      </w:r>
      <w:r w:rsidRPr="00E84BEE">
        <w:rPr>
          <w:szCs w:val="28"/>
        </w:rPr>
        <w:lastRenderedPageBreak/>
        <w:t>процедур при предоставлении муниципальной услуги;</w:t>
      </w:r>
    </w:p>
    <w:p w:rsidR="008D2943" w:rsidRDefault="008D2943" w:rsidP="008D294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- за действия (бездействие), влекущие нарушение прав и законных интересов юридических лиц, индивидуальных предпринимателей.</w:t>
      </w:r>
      <w:r>
        <w:rPr>
          <w:szCs w:val="28"/>
        </w:rPr>
        <w:t>»</w:t>
      </w:r>
    </w:p>
    <w:p w:rsidR="008D2943" w:rsidRDefault="008D2943" w:rsidP="008D294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1.15. Абзац 2 подпункта 5.4. пункта 5 части 5 изложить в следующей редакции: </w:t>
      </w:r>
    </w:p>
    <w:p w:rsidR="008D2943" w:rsidRDefault="008D2943" w:rsidP="008D2943">
      <w:pPr>
        <w:autoSpaceDN w:val="0"/>
        <w:ind w:firstLine="709"/>
        <w:jc w:val="both"/>
        <w:rPr>
          <w:sz w:val="28"/>
          <w:szCs w:val="28"/>
        </w:rPr>
      </w:pPr>
      <w:r w:rsidRPr="008D2943">
        <w:rPr>
          <w:szCs w:val="28"/>
        </w:rPr>
        <w:t>«</w:t>
      </w:r>
      <w:r w:rsidRPr="008D2943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</w:t>
      </w:r>
      <w:r>
        <w:rPr>
          <w:sz w:val="28"/>
          <w:szCs w:val="28"/>
        </w:rPr>
        <w:t xml:space="preserve"> </w:t>
      </w:r>
      <w:r w:rsidRPr="008D2943">
        <w:rPr>
          <w:sz w:val="28"/>
          <w:szCs w:val="28"/>
        </w:rPr>
        <w:t>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z w:val="28"/>
          <w:szCs w:val="28"/>
        </w:rPr>
        <w:t>»</w:t>
      </w:r>
    </w:p>
    <w:p w:rsidR="008D2943" w:rsidRPr="00E84BEE" w:rsidRDefault="007B3D70" w:rsidP="008D294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Подпункт а) пункта 6 части </w:t>
      </w:r>
      <w:r w:rsidRPr="00E84BEE">
        <w:rPr>
          <w:sz w:val="28"/>
          <w:szCs w:val="28"/>
        </w:rPr>
        <w:t>Особенности выполнения административных процеду</w:t>
      </w:r>
      <w:r>
        <w:rPr>
          <w:sz w:val="28"/>
          <w:szCs w:val="28"/>
        </w:rPr>
        <w:t xml:space="preserve">р в многофункциональных центрах – исключить. </w:t>
      </w:r>
    </w:p>
    <w:p w:rsidR="008D2943" w:rsidRDefault="007B3D70" w:rsidP="007B3D7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1.17.</w:t>
      </w:r>
      <w:r w:rsidRPr="007B3D70">
        <w:t xml:space="preserve"> </w:t>
      </w:r>
      <w:r w:rsidRPr="007B3D70">
        <w:rPr>
          <w:szCs w:val="28"/>
        </w:rPr>
        <w:t>ЗАЯВКА</w:t>
      </w:r>
      <w:r>
        <w:rPr>
          <w:szCs w:val="28"/>
        </w:rPr>
        <w:t xml:space="preserve"> </w:t>
      </w:r>
      <w:r w:rsidRPr="007B3D70">
        <w:rPr>
          <w:szCs w:val="28"/>
        </w:rPr>
        <w:t>на согласование создания места (площадки) накопления</w:t>
      </w:r>
      <w:r>
        <w:rPr>
          <w:szCs w:val="28"/>
        </w:rPr>
        <w:t xml:space="preserve"> </w:t>
      </w:r>
      <w:r w:rsidRPr="007B3D70">
        <w:rPr>
          <w:szCs w:val="28"/>
        </w:rPr>
        <w:t>твердых коммунальных отходов</w:t>
      </w:r>
      <w:r w:rsidRPr="007B3D70">
        <w:rPr>
          <w:szCs w:val="28"/>
        </w:rPr>
        <w:t xml:space="preserve"> </w:t>
      </w:r>
      <w:r>
        <w:rPr>
          <w:szCs w:val="28"/>
        </w:rPr>
        <w:t>изложить в соответствии с Приложением 1  к настоящему постановлению.</w:t>
      </w:r>
    </w:p>
    <w:p w:rsidR="007B3D70" w:rsidRPr="00E84BEE" w:rsidRDefault="007B3D70" w:rsidP="007B3D7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1.18.</w:t>
      </w:r>
      <w:r w:rsidRPr="007B3D70">
        <w:t xml:space="preserve"> </w:t>
      </w:r>
      <w:r w:rsidRPr="007B3D70">
        <w:rPr>
          <w:szCs w:val="28"/>
        </w:rPr>
        <w:t>РЕШЕНИЕ</w:t>
      </w:r>
      <w:r>
        <w:rPr>
          <w:szCs w:val="28"/>
        </w:rPr>
        <w:t xml:space="preserve"> </w:t>
      </w:r>
      <w:r w:rsidRPr="007B3D70">
        <w:rPr>
          <w:szCs w:val="28"/>
        </w:rPr>
        <w:t>о согласовании/об отказе в согласовании создания места (площадки)</w:t>
      </w:r>
      <w:r>
        <w:rPr>
          <w:szCs w:val="28"/>
        </w:rPr>
        <w:t xml:space="preserve"> </w:t>
      </w:r>
      <w:r w:rsidRPr="007B3D70">
        <w:rPr>
          <w:szCs w:val="28"/>
        </w:rPr>
        <w:t>накопления твердых коммунальных отходов</w:t>
      </w:r>
      <w:r w:rsidRPr="007B3D70">
        <w:rPr>
          <w:szCs w:val="28"/>
        </w:rPr>
        <w:t xml:space="preserve"> </w:t>
      </w:r>
      <w:r>
        <w:rPr>
          <w:szCs w:val="28"/>
        </w:rPr>
        <w:t>изложить в соответствии с Приложением 2  к настоящему постановлению.</w:t>
      </w:r>
    </w:p>
    <w:p w:rsidR="008E09E8" w:rsidRPr="00EF63EE" w:rsidRDefault="008E09E8" w:rsidP="008E09E8">
      <w:pPr>
        <w:pStyle w:val="af9"/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spacing w:after="24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63E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9" w:history="1">
        <w:r w:rsidRPr="00680656">
          <w:rPr>
            <w:rFonts w:ascii="Times New Roman" w:hAnsi="Times New Roman"/>
            <w:sz w:val="28"/>
            <w:szCs w:val="28"/>
          </w:rPr>
          <w:t>http://шумское.рф/</w:t>
        </w:r>
      </w:hyperlink>
      <w:r w:rsidRPr="00680656">
        <w:rPr>
          <w:rFonts w:ascii="Times New Roman" w:hAnsi="Times New Roman"/>
          <w:sz w:val="28"/>
          <w:szCs w:val="28"/>
        </w:rPr>
        <w:t xml:space="preserve"> </w:t>
      </w:r>
      <w:r w:rsidRPr="00EF63EE">
        <w:rPr>
          <w:rFonts w:ascii="Times New Roman" w:hAnsi="Times New Roman"/>
          <w:sz w:val="28"/>
          <w:szCs w:val="28"/>
        </w:rPr>
        <w:t>.</w:t>
      </w:r>
    </w:p>
    <w:p w:rsidR="008E09E8" w:rsidRPr="00EF63EE" w:rsidRDefault="008E09E8" w:rsidP="008E09E8">
      <w:pPr>
        <w:pStyle w:val="af9"/>
        <w:numPr>
          <w:ilvl w:val="0"/>
          <w:numId w:val="44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EF63E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  </w:t>
      </w:r>
    </w:p>
    <w:p w:rsidR="008E09E8" w:rsidRDefault="008E09E8" w:rsidP="008E09E8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7B3D70" w:rsidRDefault="007B3D70" w:rsidP="008E09E8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7B3D70" w:rsidRDefault="007B3D70" w:rsidP="008E09E8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7B3D70" w:rsidRPr="00700974" w:rsidRDefault="007B3D70" w:rsidP="008E09E8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8E09E8" w:rsidRDefault="008E09E8" w:rsidP="008E09E8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r w:rsidRPr="00700974">
        <w:rPr>
          <w:sz w:val="28"/>
          <w:szCs w:val="28"/>
        </w:rPr>
        <w:t>Глава администрации                                                               В.Л. Ульянов</w:t>
      </w:r>
    </w:p>
    <w:p w:rsidR="008E09E8" w:rsidRDefault="008E09E8" w:rsidP="008E09E8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7B3D70" w:rsidRDefault="007B3D70" w:rsidP="007B3D70">
      <w:pPr>
        <w:autoSpaceDN w:val="0"/>
        <w:ind w:firstLine="709"/>
        <w:jc w:val="both"/>
        <w:rPr>
          <w:sz w:val="28"/>
          <w:szCs w:val="28"/>
        </w:rPr>
      </w:pPr>
    </w:p>
    <w:p w:rsidR="007B3D70" w:rsidRDefault="007B3D70" w:rsidP="008E09E8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7B3D70" w:rsidRDefault="007B3D70" w:rsidP="008E09E8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7B3D70" w:rsidRDefault="007B3D70" w:rsidP="008E09E8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7B3D70" w:rsidRDefault="007B3D70" w:rsidP="008E09E8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8E09E8" w:rsidRDefault="008E09E8" w:rsidP="008E09E8">
      <w:pPr>
        <w:shd w:val="clear" w:color="auto" w:fill="FFFFFF"/>
        <w:spacing w:after="240"/>
        <w:jc w:val="both"/>
      </w:pPr>
      <w:r w:rsidRPr="00680656">
        <w:t>Разослано: дело, прокуратура КМР</w:t>
      </w:r>
    </w:p>
    <w:p w:rsidR="007B3D70" w:rsidRDefault="007B3D70" w:rsidP="008E09E8">
      <w:pPr>
        <w:shd w:val="clear" w:color="auto" w:fill="FFFFFF"/>
        <w:spacing w:after="240"/>
        <w:jc w:val="both"/>
      </w:pPr>
    </w:p>
    <w:p w:rsidR="007B3D70" w:rsidRDefault="007B3D70" w:rsidP="008E09E8">
      <w:pPr>
        <w:shd w:val="clear" w:color="auto" w:fill="FFFFFF"/>
        <w:spacing w:after="240"/>
        <w:jc w:val="both"/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 1</w:t>
      </w:r>
    </w:p>
    <w:p w:rsidR="007B3D70" w:rsidRDefault="007B3D70" w:rsidP="007B3D7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7B3D70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7B3D70" w:rsidRDefault="007B3D70" w:rsidP="007B3D70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7B3D70" w:rsidRDefault="007B3D70" w:rsidP="007B3D70">
      <w:pPr>
        <w:pStyle w:val="1"/>
        <w:keepNext w:val="0"/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7B3D70" w:rsidRPr="003A3C0B" w:rsidRDefault="007B3D70" w:rsidP="007B3D70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10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(площадок)накопления  твердых коммунальных отходов и ведения их реестра, утвержденных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B3D70" w:rsidRPr="003A3C0B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7B3D70" w:rsidRDefault="007B3D70" w:rsidP="007B3D7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011"/>
        <w:gridCol w:w="3572"/>
      </w:tblGrid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7B3D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- адрес (местоположение);</w:t>
            </w:r>
          </w:p>
          <w:p w:rsidR="007B3D70" w:rsidRPr="007B3D70" w:rsidRDefault="007B3D70" w:rsidP="007B3D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- географические координаты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B3D70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B3D70" w:rsidTr="007B3D7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07341" w:rsidRDefault="007B3D70" w:rsidP="004876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11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7B3D70" w:rsidRDefault="007B3D70" w:rsidP="007B3D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3D70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(личнов Администрации/лично в МФЦ (указать адрес) в электронной форме через личный кабинет заявителя на ПГУ ЛО/ ЕПГУ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70" w:rsidRPr="003A3C0B" w:rsidRDefault="007B3D70" w:rsidP="004876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7B3D70" w:rsidRDefault="007B3D70" w:rsidP="007B3D7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B3D70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7B3D70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7B3D70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7B3D70" w:rsidRDefault="007B3D70" w:rsidP="007B3D7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7B3D70" w:rsidRPr="00707341" w:rsidRDefault="007B3D70" w:rsidP="007B3D70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Pr="00707341">
        <w:rPr>
          <w:rFonts w:eastAsiaTheme="minorHAnsi"/>
          <w:b/>
          <w:bCs/>
          <w:lang w:eastAsia="en-US"/>
        </w:rPr>
        <w:t xml:space="preserve"> 2</w:t>
      </w:r>
    </w:p>
    <w:p w:rsidR="007B3D70" w:rsidRPr="00707341" w:rsidRDefault="007B3D70" w:rsidP="007B3D70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</w:p>
    <w:p w:rsidR="007B3D70" w:rsidRDefault="007B3D70" w:rsidP="007B3D7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 согласовании/об отказе в согласовании создания места (площадки)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Согласование  создания  места (площадки)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 места (площадки) накопления ТКО по адресу: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7B3D70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 места  (площадки) накопления ТКО оборудовать место (площадку)накопления ТКО до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Не  позднее 3 рабочих дней со дня начала использования места (площадки)накопления   ТКО   направить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сведений  о  месте  (площадке)  накопления  ТКО  в  реестр  мест (площадок)накопления твердых коммунальных отходов.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(подпись)             (Ф.И.О)</w:t>
      </w:r>
    </w:p>
    <w:p w:rsidR="007B3D70" w:rsidRPr="00707341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7B3D70" w:rsidRPr="00D77D56" w:rsidRDefault="007B3D70" w:rsidP="007B3D7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7B3D70" w:rsidRDefault="007B3D70" w:rsidP="008E09E8">
      <w:pPr>
        <w:shd w:val="clear" w:color="auto" w:fill="FFFFFF"/>
        <w:spacing w:after="240"/>
        <w:jc w:val="both"/>
      </w:pPr>
    </w:p>
    <w:p w:rsidR="006040AA" w:rsidRDefault="006040AA" w:rsidP="008E09E8">
      <w:pPr>
        <w:shd w:val="clear" w:color="auto" w:fill="FFFFFF"/>
        <w:spacing w:after="240"/>
        <w:jc w:val="both"/>
        <w:rPr>
          <w:rFonts w:cstheme="minorBidi"/>
          <w:sz w:val="22"/>
          <w:szCs w:val="22"/>
        </w:rPr>
      </w:pPr>
    </w:p>
    <w:p w:rsidR="007B3D70" w:rsidRPr="00C637FC" w:rsidRDefault="007B3D70" w:rsidP="008E09E8">
      <w:pPr>
        <w:shd w:val="clear" w:color="auto" w:fill="FFFFFF"/>
        <w:spacing w:after="240"/>
        <w:jc w:val="both"/>
        <w:rPr>
          <w:rFonts w:cstheme="minorBidi"/>
          <w:sz w:val="22"/>
          <w:szCs w:val="22"/>
        </w:rPr>
      </w:pPr>
    </w:p>
    <w:sectPr w:rsidR="007B3D70" w:rsidRPr="00C637FC" w:rsidSect="00B55AE4">
      <w:headerReference w:type="even" r:id="rId11"/>
      <w:headerReference w:type="default" r:id="rId12"/>
      <w:footerReference w:type="default" r:id="rId13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4E" w:rsidRDefault="00562F4E">
      <w:r>
        <w:separator/>
      </w:r>
    </w:p>
  </w:endnote>
  <w:endnote w:type="continuationSeparator" w:id="1">
    <w:p w:rsidR="00562F4E" w:rsidRDefault="0056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B409AE" w:rsidRDefault="00B409AE">
        <w:pPr>
          <w:pStyle w:val="a9"/>
          <w:jc w:val="center"/>
        </w:pPr>
        <w:fldSimple w:instr="PAGE   \* MERGEFORMAT">
          <w:r w:rsidR="007B3D70">
            <w:rPr>
              <w:noProof/>
            </w:rPr>
            <w:t>1</w:t>
          </w:r>
        </w:fldSimple>
      </w:p>
    </w:sdtContent>
  </w:sdt>
  <w:p w:rsidR="00B409AE" w:rsidRDefault="00B409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4E" w:rsidRDefault="00562F4E">
      <w:r>
        <w:separator/>
      </w:r>
    </w:p>
  </w:footnote>
  <w:footnote w:type="continuationSeparator" w:id="1">
    <w:p w:rsidR="00562F4E" w:rsidRDefault="0056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AE" w:rsidRDefault="00B409AE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B409AE" w:rsidRDefault="00B409AE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AE" w:rsidRDefault="00B409AE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D04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15"/>
  </w:num>
  <w:num w:numId="3">
    <w:abstractNumId w:val="32"/>
  </w:num>
  <w:num w:numId="4">
    <w:abstractNumId w:val="9"/>
  </w:num>
  <w:num w:numId="5">
    <w:abstractNumId w:val="10"/>
  </w:num>
  <w:num w:numId="6">
    <w:abstractNumId w:val="44"/>
  </w:num>
  <w:num w:numId="7">
    <w:abstractNumId w:val="22"/>
  </w:num>
  <w:num w:numId="8">
    <w:abstractNumId w:val="29"/>
  </w:num>
  <w:num w:numId="9">
    <w:abstractNumId w:val="42"/>
  </w:num>
  <w:num w:numId="10">
    <w:abstractNumId w:val="43"/>
  </w:num>
  <w:num w:numId="11">
    <w:abstractNumId w:val="19"/>
  </w:num>
  <w:num w:numId="12">
    <w:abstractNumId w:val="36"/>
  </w:num>
  <w:num w:numId="13">
    <w:abstractNumId w:val="39"/>
  </w:num>
  <w:num w:numId="14">
    <w:abstractNumId w:val="3"/>
  </w:num>
  <w:num w:numId="15">
    <w:abstractNumId w:val="31"/>
  </w:num>
  <w:num w:numId="16">
    <w:abstractNumId w:val="40"/>
  </w:num>
  <w:num w:numId="17">
    <w:abstractNumId w:val="38"/>
  </w:num>
  <w:num w:numId="18">
    <w:abstractNumId w:val="27"/>
  </w:num>
  <w:num w:numId="19">
    <w:abstractNumId w:val="20"/>
  </w:num>
  <w:num w:numId="20">
    <w:abstractNumId w:val="6"/>
  </w:num>
  <w:num w:numId="21">
    <w:abstractNumId w:val="24"/>
  </w:num>
  <w:num w:numId="22">
    <w:abstractNumId w:val="18"/>
  </w:num>
  <w:num w:numId="23">
    <w:abstractNumId w:val="37"/>
  </w:num>
  <w:num w:numId="24">
    <w:abstractNumId w:val="28"/>
  </w:num>
  <w:num w:numId="25">
    <w:abstractNumId w:val="35"/>
  </w:num>
  <w:num w:numId="26">
    <w:abstractNumId w:val="11"/>
  </w:num>
  <w:num w:numId="27">
    <w:abstractNumId w:val="12"/>
  </w:num>
  <w:num w:numId="28">
    <w:abstractNumId w:val="5"/>
  </w:num>
  <w:num w:numId="29">
    <w:abstractNumId w:val="33"/>
  </w:num>
  <w:num w:numId="30">
    <w:abstractNumId w:val="41"/>
  </w:num>
  <w:num w:numId="31">
    <w:abstractNumId w:val="17"/>
  </w:num>
  <w:num w:numId="32">
    <w:abstractNumId w:val="30"/>
  </w:num>
  <w:num w:numId="33">
    <w:abstractNumId w:val="25"/>
  </w:num>
  <w:num w:numId="34">
    <w:abstractNumId w:val="2"/>
  </w:num>
  <w:num w:numId="35">
    <w:abstractNumId w:val="21"/>
  </w:num>
  <w:num w:numId="36">
    <w:abstractNumId w:val="26"/>
  </w:num>
  <w:num w:numId="37">
    <w:abstractNumId w:val="4"/>
  </w:num>
  <w:num w:numId="38">
    <w:abstractNumId w:val="34"/>
  </w:num>
  <w:num w:numId="39">
    <w:abstractNumId w:val="23"/>
  </w:num>
  <w:num w:numId="40">
    <w:abstractNumId w:val="1"/>
  </w:num>
  <w:num w:numId="41">
    <w:abstractNumId w:val="14"/>
  </w:num>
  <w:num w:numId="42">
    <w:abstractNumId w:val="13"/>
  </w:num>
  <w:num w:numId="43">
    <w:abstractNumId w:val="16"/>
  </w:num>
  <w:num w:numId="44">
    <w:abstractNumId w:val="8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6D28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A57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321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2F4E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BB1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0AA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9CF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3D70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43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9E8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CF7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04D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AE"/>
    <w:rsid w:val="00B409F4"/>
    <w:rsid w:val="00B40B20"/>
    <w:rsid w:val="00B40CE3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D5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2AF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D1B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8E09E8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8E09E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6;&#1091;&#1084;&#1089;&#1082;&#1086;&#1077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10F7-824F-4C8E-99D6-BCEE9420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5</cp:revision>
  <cp:lastPrinted>2024-06-04T10:41:00Z</cp:lastPrinted>
  <dcterms:created xsi:type="dcterms:W3CDTF">2022-06-01T06:20:00Z</dcterms:created>
  <dcterms:modified xsi:type="dcterms:W3CDTF">2024-06-04T10:41:00Z</dcterms:modified>
</cp:coreProperties>
</file>