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A74">
      <w:pPr>
        <w:shd w:val="clear" w:color="auto" w:fill="FFFFFF"/>
        <w:tabs>
          <w:tab w:val="left" w:pos="1320"/>
        </w:tabs>
        <w:spacing w:line="274" w:lineRule="exact"/>
        <w:ind w:left="144" w:firstLine="542"/>
      </w:pPr>
      <w:r>
        <w:rPr>
          <w:b/>
          <w:bCs/>
          <w:color w:val="000000"/>
          <w:spacing w:val="-8"/>
          <w:sz w:val="24"/>
          <w:szCs w:val="24"/>
        </w:rPr>
        <w:t>11.4.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Любое  уведомление,  которое  одна  Сторона  направляет другой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стороне,  высылается в виде письма, телеграммы, факса по адресу другой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стороны.</w:t>
      </w:r>
    </w:p>
    <w:p w:rsidR="00000000" w:rsidRDefault="00693A74">
      <w:pPr>
        <w:shd w:val="clear" w:color="auto" w:fill="FFFFFF"/>
        <w:tabs>
          <w:tab w:val="left" w:pos="1214"/>
        </w:tabs>
        <w:spacing w:before="5" w:line="274" w:lineRule="exact"/>
        <w:ind w:left="682" w:right="960"/>
      </w:pPr>
      <w:r>
        <w:rPr>
          <w:b/>
          <w:bCs/>
          <w:color w:val="000000"/>
          <w:spacing w:val="-7"/>
          <w:sz w:val="24"/>
          <w:szCs w:val="24"/>
        </w:rPr>
        <w:t>11.5.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Неотъемлемой частью Муниципального контракта являются: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- Приложение № 1 - Смета.</w:t>
      </w:r>
    </w:p>
    <w:p w:rsidR="00000000" w:rsidRDefault="00693A74">
      <w:pPr>
        <w:shd w:val="clear" w:color="auto" w:fill="FFFFFF"/>
        <w:spacing w:before="274"/>
        <w:ind w:right="216"/>
        <w:jc w:val="center"/>
      </w:pPr>
      <w:r>
        <w:rPr>
          <w:b/>
          <w:bCs/>
          <w:color w:val="000000"/>
          <w:spacing w:val="-1"/>
          <w:sz w:val="24"/>
          <w:szCs w:val="24"/>
        </w:rPr>
        <w:t>12.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РЕКВИЗИТЫ И АДРЕС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А СТОРОН</w:t>
      </w:r>
    </w:p>
    <w:p w:rsidR="00000000" w:rsidRDefault="00693A74">
      <w:pPr>
        <w:shd w:val="clear" w:color="auto" w:fill="FFFFFF"/>
        <w:spacing w:before="274" w:line="278" w:lineRule="exact"/>
        <w:ind w:left="154" w:right="350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ЗАКАЗЧИК: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администрация муниципального образования Шумовое сельское поселение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муниципального образования </w:t>
      </w:r>
      <w:r>
        <w:rPr>
          <w:rFonts w:eastAsia="Times New Roman"/>
          <w:i/>
          <w:iCs/>
          <w:color w:val="000000"/>
          <w:spacing w:val="-4"/>
          <w:sz w:val="22"/>
          <w:szCs w:val="22"/>
          <w:lang w:val="en-US"/>
        </w:rPr>
        <w:t xml:space="preserve">%upoeaqiu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муниципальный район Ленинградский области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187350, с.Шум, Кировский район, Ленинградской области, ул. Советская, д. 22, </w:t>
      </w:r>
      <w:r>
        <w:rPr>
          <w:rFonts w:eastAsia="Times New Roman"/>
          <w:color w:val="000000"/>
          <w:spacing w:val="-3"/>
          <w:sz w:val="24"/>
          <w:szCs w:val="24"/>
        </w:rPr>
        <w:t>ИНН 470602378</w:t>
      </w:r>
      <w:r>
        <w:rPr>
          <w:rFonts w:eastAsia="Times New Roman"/>
          <w:color w:val="000000"/>
          <w:spacing w:val="-3"/>
          <w:sz w:val="24"/>
          <w:szCs w:val="24"/>
        </w:rPr>
        <w:t>3</w:t>
      </w:r>
    </w:p>
    <w:p w:rsidR="00000000" w:rsidRDefault="00693A74">
      <w:pPr>
        <w:shd w:val="clear" w:color="auto" w:fill="FFFFFF"/>
        <w:tabs>
          <w:tab w:val="left" w:pos="7622"/>
        </w:tabs>
        <w:spacing w:line="278" w:lineRule="exact"/>
        <w:ind w:left="154" w:right="360"/>
        <w:jc w:val="both"/>
      </w:pPr>
      <w:r>
        <w:rPr>
          <w:rFonts w:eastAsia="Times New Roman"/>
          <w:color w:val="000000"/>
          <w:sz w:val="24"/>
          <w:szCs w:val="24"/>
        </w:rPr>
        <w:t>КПП 470601001 ; Банк: ГРКЦ ГУ Банка РФ по Ленинградской области г.СПб,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БИК 044601001 Р/счет 40204810800000003103; (л/с 0112178 администрация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МО   Шумское   сельское   поселение);   ОГРН    1054700325570;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>ОКАТО</w:t>
      </w:r>
    </w:p>
    <w:p w:rsidR="00000000" w:rsidRDefault="00693A74">
      <w:pPr>
        <w:shd w:val="clear" w:color="auto" w:fill="FFFFFF"/>
        <w:spacing w:line="278" w:lineRule="exact"/>
        <w:ind w:left="154"/>
      </w:pPr>
      <w:r>
        <w:rPr>
          <w:color w:val="000000"/>
          <w:spacing w:val="-1"/>
          <w:sz w:val="24"/>
          <w:szCs w:val="24"/>
        </w:rPr>
        <w:t xml:space="preserve">41225850000;    </w:t>
      </w:r>
      <w:r>
        <w:rPr>
          <w:rFonts w:eastAsia="Times New Roman"/>
          <w:color w:val="000000"/>
          <w:spacing w:val="-1"/>
          <w:sz w:val="24"/>
          <w:szCs w:val="24"/>
        </w:rPr>
        <w:t>ОКПО 43500233.</w:t>
      </w:r>
    </w:p>
    <w:p w:rsidR="00000000" w:rsidRDefault="00693A74">
      <w:pPr>
        <w:shd w:val="clear" w:color="auto" w:fill="FFFFFF"/>
        <w:spacing w:before="264" w:line="283" w:lineRule="exact"/>
        <w:ind w:left="158"/>
      </w:pPr>
      <w:r>
        <w:rPr>
          <w:rFonts w:eastAsia="Times New Roman"/>
          <w:color w:val="000000"/>
          <w:spacing w:val="-4"/>
          <w:sz w:val="22"/>
          <w:szCs w:val="22"/>
        </w:rPr>
        <w:t xml:space="preserve">ПОДРЯДЧИК: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За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крытое акционерное общество «Жгинская ЛШ%-17»</w:t>
      </w:r>
    </w:p>
    <w:p w:rsidR="00000000" w:rsidRDefault="00693A74">
      <w:pPr>
        <w:shd w:val="clear" w:color="auto" w:fill="FFFFFF"/>
        <w:spacing w:line="283" w:lineRule="exact"/>
        <w:ind w:left="182"/>
      </w:pPr>
      <w:r>
        <w:rPr>
          <w:color w:val="000000"/>
          <w:spacing w:val="-1"/>
          <w:sz w:val="24"/>
          <w:szCs w:val="24"/>
        </w:rPr>
        <w:t xml:space="preserve">187350, </w:t>
      </w:r>
      <w:r>
        <w:rPr>
          <w:rFonts w:eastAsia="Times New Roman"/>
          <w:color w:val="000000"/>
          <w:spacing w:val="-1"/>
          <w:sz w:val="24"/>
          <w:szCs w:val="24"/>
        </w:rPr>
        <w:t>с.Шум, Кировский район, Ленинградской области, ул. ПМК-17 д.1,</w:t>
      </w:r>
    </w:p>
    <w:p w:rsidR="00000000" w:rsidRDefault="00693A74">
      <w:pPr>
        <w:shd w:val="clear" w:color="auto" w:fill="FFFFFF"/>
        <w:spacing w:line="283" w:lineRule="exact"/>
        <w:ind w:left="163"/>
      </w:pPr>
      <w:r>
        <w:rPr>
          <w:rFonts w:eastAsia="Times New Roman"/>
          <w:color w:val="000000"/>
          <w:spacing w:val="3"/>
          <w:sz w:val="24"/>
          <w:szCs w:val="24"/>
        </w:rPr>
        <w:t>ИНН 4706000176 КПП 470601001;</w:t>
      </w:r>
    </w:p>
    <w:p w:rsidR="00000000" w:rsidRDefault="00693A74">
      <w:pPr>
        <w:shd w:val="clear" w:color="auto" w:fill="FFFFFF"/>
        <w:spacing w:line="283" w:lineRule="exact"/>
        <w:ind w:left="168"/>
      </w:pPr>
      <w:r>
        <w:rPr>
          <w:rFonts w:eastAsia="Times New Roman"/>
          <w:color w:val="000000"/>
          <w:spacing w:val="5"/>
          <w:sz w:val="24"/>
          <w:szCs w:val="24"/>
        </w:rPr>
        <w:t>Банковские реквизиты:  р/с 407028100200000000260 в ОАО  «Рускобанк»  г.</w:t>
      </w:r>
    </w:p>
    <w:p w:rsidR="00000000" w:rsidRDefault="00693A74">
      <w:pPr>
        <w:shd w:val="clear" w:color="auto" w:fill="FFFFFF"/>
        <w:spacing w:after="312"/>
        <w:ind w:left="168"/>
      </w:pPr>
      <w:r>
        <w:rPr>
          <w:rFonts w:eastAsia="Times New Roman"/>
          <w:color w:val="000000"/>
          <w:spacing w:val="-1"/>
          <w:sz w:val="24"/>
          <w:szCs w:val="24"/>
        </w:rPr>
        <w:t>Всеволожск; к/с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30101810200000000725; БИК 044106725 ОКПО 23378095.</w:t>
      </w:r>
    </w:p>
    <w:p w:rsidR="00000000" w:rsidRDefault="00693A74">
      <w:pPr>
        <w:shd w:val="clear" w:color="auto" w:fill="FFFFFF"/>
        <w:spacing w:after="312"/>
        <w:ind w:left="168"/>
        <w:sectPr w:rsidR="00000000">
          <w:type w:val="continuous"/>
          <w:pgSz w:w="11909" w:h="16834"/>
          <w:pgMar w:top="1440" w:right="1547" w:bottom="720" w:left="1572" w:header="720" w:footer="720" w:gutter="0"/>
          <w:cols w:space="60"/>
          <w:noEndnote/>
        </w:sectPr>
      </w:pPr>
    </w:p>
    <w:p w:rsidR="00000000" w:rsidRDefault="00693A74">
      <w:pPr>
        <w:framePr w:h="2236" w:hSpace="38" w:wrap="notBeside" w:vAnchor="text" w:hAnchor="margin" w:x="4974" w:y="26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141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93A74">
      <w:pPr>
        <w:shd w:val="clear" w:color="auto" w:fill="FFFFFF"/>
        <w:spacing w:line="552" w:lineRule="exact"/>
        <w:ind w:left="173"/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lastRenderedPageBreak/>
        <w:t xml:space="preserve">ПОДПИСИ И ПЕЧАТИ СТОРОН: </w:t>
      </w:r>
      <w:r>
        <w:rPr>
          <w:rFonts w:eastAsia="Times New Roman"/>
          <w:b/>
          <w:bCs/>
          <w:color w:val="000000"/>
          <w:spacing w:val="-3"/>
          <w:sz w:val="24"/>
          <w:szCs w:val="24"/>
          <w:u w:val="single"/>
        </w:rPr>
        <w:t>ЗАКАЗЧИК</w:t>
      </w:r>
    </w:p>
    <w:p w:rsidR="00000000" w:rsidRDefault="00693A74">
      <w:pPr>
        <w:shd w:val="clear" w:color="auto" w:fill="FFFFFF"/>
        <w:spacing w:before="216" w:line="274" w:lineRule="exact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Заместитель главы администрация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муниципального образования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Шумское сельское поселение </w:t>
      </w:r>
      <w:r>
        <w:rPr>
          <w:rFonts w:eastAsia="Times New Roman"/>
          <w:color w:val="000000"/>
          <w:sz w:val="24"/>
          <w:szCs w:val="24"/>
        </w:rPr>
        <w:t>муници^адьно^о^^бразован</w:t>
      </w:r>
      <w:r>
        <w:rPr>
          <w:rFonts w:eastAsia="Times New Roman"/>
          <w:color w:val="000000"/>
          <w:sz w:val="24"/>
          <w:szCs w:val="24"/>
        </w:rPr>
        <w:t>ия</w:t>
      </w:r>
    </w:p>
    <w:p w:rsidR="00000000" w:rsidRDefault="00693A74">
      <w:pPr>
        <w:shd w:val="clear" w:color="auto" w:fill="FFFFFF"/>
        <w:spacing w:line="274" w:lineRule="exact"/>
        <w:ind w:left="5" w:firstLine="2899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-30480</wp:posOffset>
            </wp:positionV>
            <wp:extent cx="1615440" cy="1280160"/>
            <wp:effectExtent l="19050" t="0" r="3810" b="0"/>
            <wp:wrapThrough wrapText="bothSides">
              <wp:wrapPolygon edited="0">
                <wp:start x="-255" y="0"/>
                <wp:lineTo x="-255" y="21214"/>
                <wp:lineTo x="21651" y="21214"/>
                <wp:lineTo x="21651" y="0"/>
                <wp:lineTo x="-25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pacing w:val="-5"/>
          <w:sz w:val="24"/>
          <w:szCs w:val="24"/>
        </w:rPr>
        <w:t xml:space="preserve">район </w:t>
      </w:r>
      <w:r>
        <w:rPr>
          <w:rFonts w:eastAsia="Times New Roman"/>
          <w:color w:val="000000"/>
          <w:spacing w:val="-15"/>
          <w:sz w:val="24"/>
          <w:szCs w:val="24"/>
        </w:rPr>
        <w:t>Ленр</w:t>
      </w:r>
    </w:p>
    <w:p w:rsidR="00000000" w:rsidRDefault="00693A74">
      <w:pPr>
        <w:shd w:val="clear" w:color="auto" w:fill="FFFFFF"/>
        <w:spacing w:line="274" w:lineRule="exact"/>
        <w:ind w:left="2486"/>
      </w:pPr>
      <w:r>
        <w:rPr>
          <w:i/>
          <w:iCs/>
          <w:color w:val="000000"/>
          <w:spacing w:val="-2"/>
          <w:sz w:val="24"/>
          <w:szCs w:val="24"/>
        </w:rPr>
        <w:t xml:space="preserve">\. </w:t>
      </w:r>
      <w:r>
        <w:rPr>
          <w:rFonts w:eastAsia="Times New Roman"/>
          <w:color w:val="000000"/>
          <w:spacing w:val="-2"/>
          <w:sz w:val="24"/>
          <w:szCs w:val="24"/>
        </w:rPr>
        <w:t>Ерошкин</w:t>
      </w:r>
    </w:p>
    <w:p w:rsidR="00000000" w:rsidRDefault="00693A74">
      <w:pPr>
        <w:shd w:val="clear" w:color="auto" w:fill="FFFFFF"/>
        <w:spacing w:before="768"/>
        <w:ind w:left="542"/>
      </w:pPr>
      <w:r>
        <w:br w:type="column"/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lastRenderedPageBreak/>
        <w:t>ПОДРЯДЧИК</w:t>
      </w:r>
    </w:p>
    <w:p w:rsidR="00000000" w:rsidRDefault="00693A74">
      <w:pPr>
        <w:framePr w:h="278" w:hRule="exact" w:hSpace="38" w:wrap="notBeside" w:vAnchor="text" w:hAnchor="text" w:x="1921" w:y="1878"/>
        <w:shd w:val="clear" w:color="auto" w:fill="FFFFFF"/>
      </w:pPr>
      <w:r>
        <w:rPr>
          <w:color w:val="000000"/>
          <w:spacing w:val="-4"/>
          <w:sz w:val="24"/>
          <w:szCs w:val="24"/>
        </w:rPr>
        <w:t>.</w:t>
      </w:r>
      <w:r>
        <w:rPr>
          <w:rFonts w:eastAsia="Times New Roman"/>
          <w:color w:val="000000"/>
          <w:spacing w:val="-4"/>
          <w:sz w:val="24"/>
          <w:szCs w:val="24"/>
        </w:rPr>
        <w:t>Э. Черноглазое</w:t>
      </w:r>
    </w:p>
    <w:p w:rsidR="00693A74" w:rsidRDefault="00693A74">
      <w:pPr>
        <w:shd w:val="clear" w:color="auto" w:fill="FFFFFF"/>
        <w:spacing w:before="269" w:line="278" w:lineRule="exact"/>
        <w:ind w:left="5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Директор Закрытого акционерного </w:t>
      </w:r>
      <w:r>
        <w:rPr>
          <w:rFonts w:eastAsia="Times New Roman"/>
          <w:color w:val="000000"/>
          <w:spacing w:val="-1"/>
          <w:sz w:val="24"/>
          <w:szCs w:val="24"/>
        </w:rPr>
        <w:t>общества «Мгинская ПМК-17»</w:t>
      </w:r>
    </w:p>
    <w:sectPr w:rsidR="00693A74">
      <w:type w:val="continuous"/>
      <w:pgSz w:w="11909" w:h="16834"/>
      <w:pgMar w:top="1440" w:right="1547" w:bottom="720" w:left="1572" w:header="720" w:footer="720" w:gutter="0"/>
      <w:cols w:num="2" w:space="720" w:equalWidth="0">
        <w:col w:w="3931" w:space="1291"/>
        <w:col w:w="356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7C7C"/>
    <w:rsid w:val="00577C7C"/>
    <w:rsid w:val="0069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2012-11-02T05:08:00Z</dcterms:created>
  <dcterms:modified xsi:type="dcterms:W3CDTF">2012-11-02T05:08:00Z</dcterms:modified>
</cp:coreProperties>
</file>