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E3" w:rsidRPr="004746B8" w:rsidRDefault="00133CE3" w:rsidP="00133CE3">
      <w:pPr>
        <w:pBdr>
          <w:bottom w:val="single" w:sz="12" w:space="1" w:color="auto"/>
        </w:pBdr>
        <w:spacing w:after="0" w:line="240" w:lineRule="auto"/>
        <w:ind w:right="27"/>
        <w:rPr>
          <w:rFonts w:ascii="Arial Narrow" w:eastAsia="Times New Roman" w:hAnsi="Arial Narrow" w:cs="Times New Roman"/>
          <w:bCs/>
          <w:sz w:val="18"/>
          <w:szCs w:val="18"/>
          <w:lang w:eastAsia="ru-RU"/>
        </w:rPr>
      </w:pPr>
      <w:r w:rsidRPr="004746B8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ООО «Финэк-Аудит»   </w:t>
      </w:r>
      <w:r w:rsidRPr="004746B8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 xml:space="preserve">                          </w:t>
      </w:r>
      <w:r w:rsidRPr="004746B8">
        <w:rPr>
          <w:rFonts w:ascii="Arial Narrow" w:eastAsia="Times New Roman" w:hAnsi="Arial Narrow" w:cs="Times New Roman"/>
          <w:b/>
          <w:bCs/>
          <w:sz w:val="20"/>
          <w:szCs w:val="18"/>
          <w:lang w:eastAsia="ru-RU"/>
        </w:rPr>
        <w:t>Лицензия на осуществление образовательной деятельности №1324 от 10.03.2015г.</w:t>
      </w:r>
    </w:p>
    <w:p w:rsidR="00133CE3" w:rsidRPr="004746B8" w:rsidRDefault="009E3350" w:rsidP="00133CE3">
      <w:pPr>
        <w:pBdr>
          <w:bottom w:val="single" w:sz="12" w:space="1" w:color="auto"/>
        </w:pBdr>
        <w:spacing w:after="0" w:line="240" w:lineRule="auto"/>
        <w:ind w:right="27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8C5FF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Член СРО ААС (ОРНЗ: 11606061003</w:t>
      </w:r>
      <w:r w:rsidRPr="009E33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)                                                  </w:t>
      </w:r>
      <w:r w:rsidR="00133CE3" w:rsidRPr="009E3350">
        <w:rPr>
          <w:rFonts w:ascii="Arial Narrow" w:eastAsia="Times New Roman" w:hAnsi="Arial Narrow" w:cs="Times New Roman"/>
          <w:bCs/>
          <w:sz w:val="16"/>
          <w:szCs w:val="16"/>
          <w:lang w:eastAsia="ru-RU"/>
        </w:rPr>
        <w:t xml:space="preserve">  </w:t>
      </w:r>
      <w:r w:rsidR="00133CE3" w:rsidRPr="009E3350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 xml:space="preserve">                        </w:t>
      </w:r>
      <w:r w:rsidRPr="009E3350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 xml:space="preserve">                            </w:t>
      </w:r>
      <w:r w:rsidR="00133CE3" w:rsidRPr="009E3350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 xml:space="preserve">        </w:t>
      </w:r>
      <w:r w:rsidRPr="009E3350">
        <w:rPr>
          <w:rFonts w:ascii="Arial" w:eastAsia="Times New Roman" w:hAnsi="Arial" w:cs="Times New Roman"/>
          <w:b/>
          <w:sz w:val="16"/>
          <w:szCs w:val="16"/>
          <w:lang w:eastAsia="ru-RU"/>
        </w:rPr>
        <w:t>Информационное письмо № 228 от 3</w:t>
      </w:r>
      <w:r w:rsidR="00133CE3" w:rsidRPr="009E3350">
        <w:rPr>
          <w:rFonts w:ascii="Arial" w:eastAsia="Times New Roman" w:hAnsi="Arial" w:cs="Times New Roman"/>
          <w:b/>
          <w:sz w:val="16"/>
          <w:szCs w:val="16"/>
          <w:lang w:eastAsia="ru-RU"/>
        </w:rPr>
        <w:t>0.</w:t>
      </w:r>
      <w:r w:rsidRPr="009E3350">
        <w:rPr>
          <w:rFonts w:ascii="Arial" w:eastAsia="Times New Roman" w:hAnsi="Arial" w:cs="Times New Roman"/>
          <w:b/>
          <w:sz w:val="16"/>
          <w:szCs w:val="16"/>
          <w:lang w:eastAsia="ru-RU"/>
        </w:rPr>
        <w:t>10.18</w:t>
      </w:r>
      <w:r w:rsidR="00133CE3" w:rsidRPr="009E3350">
        <w:rPr>
          <w:rFonts w:ascii="Arial" w:eastAsia="Times New Roman" w:hAnsi="Arial" w:cs="Times New Roman"/>
          <w:b/>
          <w:sz w:val="16"/>
          <w:szCs w:val="16"/>
          <w:lang w:eastAsia="ru-RU"/>
        </w:rPr>
        <w:t>г.</w:t>
      </w:r>
    </w:p>
    <w:p w:rsidR="00133CE3" w:rsidRPr="004746B8" w:rsidRDefault="00133CE3" w:rsidP="00133CE3">
      <w:pPr>
        <w:spacing w:after="0" w:line="240" w:lineRule="auto"/>
        <w:rPr>
          <w:rFonts w:ascii="Arial" w:eastAsia="Times New Roman" w:hAnsi="Arial" w:cs="Times New Roman"/>
          <w:b/>
          <w:i/>
          <w:sz w:val="2"/>
          <w:szCs w:val="2"/>
          <w:lang w:eastAsia="ru-RU"/>
        </w:rPr>
      </w:pP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33CE3" w:rsidRPr="004746B8" w:rsidTr="007F290A">
        <w:tc>
          <w:tcPr>
            <w:tcW w:w="1101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133CE3" w:rsidRPr="004746B8" w:rsidRDefault="00133CE3" w:rsidP="007F29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1"/>
                <w:lang w:eastAsia="ru-RU"/>
              </w:rPr>
            </w:pPr>
            <w:r w:rsidRPr="004746B8">
              <w:rPr>
                <w:rFonts w:ascii="Bookman Old Style" w:eastAsia="Times New Roman" w:hAnsi="Bookman Old Style" w:cs="Times New Roman"/>
                <w:b/>
                <w:sz w:val="20"/>
                <w:szCs w:val="21"/>
                <w:lang w:eastAsia="ru-RU"/>
              </w:rPr>
              <w:t xml:space="preserve">Обязательная регистрация по тел: 8-800-100-23-38 или на сайте: </w:t>
            </w:r>
            <w:hyperlink r:id="rId7" w:history="1">
              <w:r w:rsidRPr="004746B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1"/>
                  <w:u w:val="single"/>
                  <w:lang w:eastAsia="ru-RU"/>
                </w:rPr>
                <w:t>www.finekaudit-</w:t>
              </w:r>
              <w:proofErr w:type="spellStart"/>
              <w:r w:rsidRPr="004746B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1"/>
                  <w:u w:val="single"/>
                  <w:lang w:val="en-US" w:eastAsia="ru-RU"/>
                </w:rPr>
                <w:t>spb</w:t>
              </w:r>
              <w:proofErr w:type="spellEnd"/>
              <w:r w:rsidRPr="004746B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1"/>
                  <w:u w:val="single"/>
                  <w:lang w:eastAsia="ru-RU"/>
                </w:rPr>
                <w:t>.</w:t>
              </w:r>
              <w:proofErr w:type="spellStart"/>
              <w:r w:rsidRPr="004746B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1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133CE3" w:rsidRPr="004746B8" w:rsidRDefault="00133CE3" w:rsidP="007F290A">
            <w:pPr>
              <w:keepNext/>
              <w:suppressAutoHyphens/>
              <w:spacing w:after="0" w:line="240" w:lineRule="auto"/>
              <w:ind w:right="-1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szCs w:val="20"/>
                <w:lang w:eastAsia="ru-RU"/>
              </w:rPr>
            </w:pPr>
            <w:r w:rsidRPr="004746B8">
              <w:rPr>
                <w:rFonts w:ascii="Bookman Old Style" w:eastAsia="Times New Roman" w:hAnsi="Bookman Old Style" w:cs="Times New Roman"/>
                <w:b/>
                <w:bCs/>
                <w:sz w:val="20"/>
                <w:szCs w:val="21"/>
                <w:lang w:eastAsia="ru-RU"/>
              </w:rPr>
              <w:t>Для участников семинара в течение месяца работает горячая линия.</w:t>
            </w:r>
          </w:p>
        </w:tc>
      </w:tr>
    </w:tbl>
    <w:p w:rsidR="00133CE3" w:rsidRPr="004746B8" w:rsidRDefault="00133CE3" w:rsidP="00133CE3">
      <w:pPr>
        <w:spacing w:after="0" w:line="216" w:lineRule="auto"/>
        <w:ind w:right="-142"/>
        <w:jc w:val="center"/>
        <w:rPr>
          <w:rFonts w:ascii="Bookman Old Style" w:eastAsia="Times New Roman" w:hAnsi="Bookman Old Style" w:cs="Courier New"/>
          <w:b/>
          <w:bCs/>
          <w:sz w:val="2"/>
          <w:szCs w:val="2"/>
          <w:lang w:eastAsia="ru-RU"/>
        </w:rPr>
      </w:pPr>
    </w:p>
    <w:p w:rsidR="009E3350" w:rsidRPr="00AB0CEC" w:rsidRDefault="009E3350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"/>
          <w:szCs w:val="2"/>
          <w:u w:val="single"/>
          <w:lang w:eastAsia="ru-RU"/>
        </w:rPr>
      </w:pPr>
    </w:p>
    <w:p w:rsidR="00133CE3" w:rsidRPr="004746B8" w:rsidRDefault="00133CE3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0"/>
          <w:szCs w:val="16"/>
          <w:u w:val="single"/>
          <w:lang w:eastAsia="ru-RU"/>
        </w:rPr>
      </w:pPr>
      <w:r w:rsidRPr="004746B8">
        <w:rPr>
          <w:rFonts w:ascii="Arial Black" w:eastAsia="Times New Roman" w:hAnsi="Arial Black" w:cs="Times New Roman"/>
          <w:sz w:val="20"/>
          <w:szCs w:val="16"/>
          <w:u w:val="single"/>
          <w:lang w:eastAsia="ru-RU"/>
        </w:rPr>
        <w:t>КАЗЕННЫЕ, БЮДЖЕТНЫЕ, АВТОНОМНЫЕ УЧРЕЖДЕНИЯ:</w:t>
      </w:r>
    </w:p>
    <w:p w:rsidR="009E3350" w:rsidRDefault="0009568E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НОВЫЕ ФОРМЫ БУХГАЛТЕРСКОЙ (БЮДЖЕТНОЙ) ОТЧЕТНОСТИ ЗА ПОЛУГОДИЕ.  ВНЕДРЕНИЕ ПРАВИЛ ФЕДЕРАЛЬНЫХ СТАНДАРТОВ В БУХГАЛТЕРСКОМ УЧЕТЕ</w:t>
      </w:r>
      <w:r w:rsidR="009E3350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.</w:t>
      </w:r>
    </w:p>
    <w:p w:rsidR="009E3350" w:rsidRDefault="00225E35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ИЗМЕНЕНИЯ В </w:t>
      </w:r>
      <w:r w:rsidR="00133CE3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ИНСТРУКЦИИ </w:t>
      </w:r>
      <w:r w:rsidR="009B703F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ПО БУХУЧЕТУ </w:t>
      </w:r>
      <w:r w:rsidR="00133CE3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№№157Н, 162Н, 174Н, 183Н. </w:t>
      </w:r>
    </w:p>
    <w:p w:rsidR="009E3350" w:rsidRDefault="00225E35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И</w:t>
      </w:r>
      <w:r w:rsidR="00133CE3" w:rsidRPr="004746B8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ЗМЕНЕНИЯ В ИНСТРУКЦИ</w:t>
      </w: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И</w:t>
      </w:r>
      <w:r w:rsidR="00133CE3" w:rsidRPr="004746B8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 </w:t>
      </w:r>
      <w:r w:rsidR="009B703F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ПО ОТЧЕТНОСТИ </w:t>
      </w:r>
      <w:r w:rsidR="00133CE3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№</w:t>
      </w:r>
      <w:r w:rsidR="00133CE3" w:rsidRPr="004746B8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№ 33Н</w:t>
      </w:r>
      <w:r w:rsidR="00133CE3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, </w:t>
      </w:r>
      <w:r w:rsidR="00133CE3" w:rsidRPr="004746B8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191Н. </w:t>
      </w:r>
    </w:p>
    <w:p w:rsidR="009E3350" w:rsidRDefault="0009568E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СЛОЖНЫЕ ВОПРОСЫ</w:t>
      </w:r>
      <w:r w:rsidR="009B703F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 ПРИМЕНЕНИЯ БЮДЖЕТНОЙ КЛАССИФИКАЦИИ.</w:t>
      </w: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 </w:t>
      </w:r>
    </w:p>
    <w:p w:rsidR="003B2E6B" w:rsidRDefault="0009568E" w:rsidP="00133CE3">
      <w:pPr>
        <w:spacing w:after="0" w:line="240" w:lineRule="auto"/>
        <w:ind w:right="276"/>
        <w:jc w:val="center"/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ОБЯЗАТЕЛЬНЫЙ ПЕРЕХОД НА ПРИМЕНЕНИЕ ОНЛАЙН -</w:t>
      </w:r>
      <w:r w:rsidR="00B54441"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Arial Black" w:eastAsia="Times New Roman" w:hAnsi="Arial Black" w:cs="Times New Roman"/>
          <w:sz w:val="20"/>
          <w:szCs w:val="20"/>
          <w:u w:val="single"/>
          <w:lang w:eastAsia="ru-RU"/>
        </w:rPr>
        <w:t>КАССЫ</w:t>
      </w:r>
      <w:r w:rsidR="00133CE3" w:rsidRPr="004746B8"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  <w:t>.</w:t>
      </w:r>
      <w:r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  <w:t xml:space="preserve"> </w:t>
      </w:r>
    </w:p>
    <w:p w:rsidR="00133CE3" w:rsidRDefault="0009568E" w:rsidP="00133CE3">
      <w:pPr>
        <w:spacing w:after="0" w:line="240" w:lineRule="auto"/>
        <w:ind w:right="276"/>
        <w:jc w:val="center"/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</w:pPr>
      <w:r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  <w:t>ОБНОВЛЕННЫ</w:t>
      </w:r>
      <w:r w:rsidR="009E3350"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  <w:t xml:space="preserve">Й ПРОФСТАНДАРТ «бУХГАЛТЕР».  </w:t>
      </w:r>
      <w:r>
        <w:rPr>
          <w:rFonts w:ascii="Arial Black" w:eastAsia="Times New Roman" w:hAnsi="Arial Black" w:cs="Latha"/>
          <w:b/>
          <w:bCs/>
          <w:iCs/>
          <w:caps/>
          <w:sz w:val="20"/>
          <w:szCs w:val="20"/>
          <w:u w:val="single"/>
          <w:lang w:eastAsia="ru-RU"/>
        </w:rPr>
        <w:t>РЕФОРМА КОНТРАКТНОЙ СИСТЕМЫ.</w:t>
      </w:r>
    </w:p>
    <w:p w:rsidR="009E3350" w:rsidRPr="00AB0CEC" w:rsidRDefault="009E3350" w:rsidP="00133CE3">
      <w:pPr>
        <w:spacing w:after="0" w:line="240" w:lineRule="auto"/>
        <w:ind w:right="276"/>
        <w:jc w:val="center"/>
        <w:rPr>
          <w:rFonts w:ascii="Arial Black" w:eastAsia="Times New Roman" w:hAnsi="Arial Black" w:cs="Latha"/>
          <w:b/>
          <w:bCs/>
          <w:iCs/>
          <w:caps/>
          <w:sz w:val="2"/>
          <w:szCs w:val="2"/>
          <w:u w:val="single"/>
          <w:lang w:eastAsia="ru-RU"/>
        </w:rPr>
      </w:pPr>
    </w:p>
    <w:p w:rsidR="00133CE3" w:rsidRPr="004746B8" w:rsidRDefault="00133CE3" w:rsidP="00133CE3">
      <w:pPr>
        <w:spacing w:after="0" w:line="240" w:lineRule="auto"/>
        <w:ind w:right="276"/>
        <w:jc w:val="center"/>
        <w:rPr>
          <w:rFonts w:ascii="Arial Black" w:eastAsia="Times New Roman" w:hAnsi="Arial Black" w:cs="Times New Roman"/>
          <w:sz w:val="2"/>
          <w:szCs w:val="16"/>
          <w:lang w:eastAsia="ru-RU"/>
        </w:rPr>
      </w:pPr>
    </w:p>
    <w:p w:rsidR="00133CE3" w:rsidRPr="004746B8" w:rsidRDefault="009E3350" w:rsidP="00133CE3">
      <w:pPr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lang w:eastAsia="ru-RU"/>
        </w:rPr>
      </w:pPr>
      <w:r w:rsidRPr="004746B8"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  <w:t>Семинар</w:t>
      </w:r>
      <w:r w:rsidRPr="004746B8">
        <w:rPr>
          <w:rFonts w:ascii="Arial" w:eastAsia="Times New Roman" w:hAnsi="Arial" w:cs="Times New Roman"/>
          <w:b/>
          <w:caps/>
          <w:sz w:val="28"/>
          <w:szCs w:val="28"/>
          <w:lang w:eastAsia="ru-RU"/>
        </w:rPr>
        <w:t xml:space="preserve"> </w:t>
      </w:r>
      <w:r w:rsidRPr="004746B8">
        <w:rPr>
          <w:rFonts w:ascii="Arial" w:eastAsia="Times New Roman" w:hAnsi="Arial" w:cs="Times New Roman"/>
          <w:b/>
          <w:lang w:eastAsia="ru-RU"/>
        </w:rPr>
        <w:t>состоится</w:t>
      </w:r>
      <w:r w:rsidRPr="004746B8">
        <w:rPr>
          <w:rFonts w:ascii="Arial" w:eastAsia="Times New Roman" w:hAnsi="Arial" w:cs="Times New Roman"/>
          <w:b/>
          <w:sz w:val="26"/>
          <w:szCs w:val="26"/>
          <w:lang w:eastAsia="ru-RU"/>
        </w:rPr>
        <w:t xml:space="preserve"> </w:t>
      </w:r>
      <w:r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 xml:space="preserve"> 14</w:t>
      </w:r>
      <w:r w:rsidRPr="004746B8"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>ИЮНЯ</w:t>
      </w:r>
      <w:r w:rsidRPr="004746B8"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 xml:space="preserve"> 201</w:t>
      </w:r>
      <w:r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>9</w:t>
      </w:r>
      <w:r w:rsidRPr="004746B8">
        <w:rPr>
          <w:rFonts w:ascii="Arial Black" w:eastAsia="Times New Roman" w:hAnsi="Arial Black" w:cs="Arial"/>
          <w:b/>
          <w:sz w:val="28"/>
          <w:szCs w:val="28"/>
          <w:u w:val="single"/>
          <w:lang w:eastAsia="ru-RU"/>
        </w:rPr>
        <w:t xml:space="preserve"> г</w:t>
      </w:r>
      <w:r w:rsidRPr="004746B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</w:t>
      </w:r>
      <w:r w:rsidRPr="004746B8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</w:t>
      </w:r>
      <w:r w:rsidRPr="004746B8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  <w:r w:rsidRPr="0077704C">
        <w:rPr>
          <w:rFonts w:ascii="Arial Narrow" w:eastAsia="Times New Roman" w:hAnsi="Arial Narrow" w:cs="Times New Roman"/>
          <w:b/>
          <w:smallCaps/>
          <w:sz w:val="24"/>
          <w:szCs w:val="24"/>
          <w:lang w:eastAsia="ru-RU"/>
        </w:rPr>
        <w:t xml:space="preserve">в </w:t>
      </w:r>
      <w:r w:rsidRPr="0077704C">
        <w:rPr>
          <w:rFonts w:ascii="Arial Narrow" w:eastAsia="Times New Roman" w:hAnsi="Arial Narrow" w:cs="Times New Roman"/>
          <w:b/>
          <w:bCs/>
          <w:smallCaps/>
          <w:sz w:val="24"/>
          <w:szCs w:val="24"/>
          <w:lang w:eastAsia="ru-RU"/>
        </w:rPr>
        <w:t xml:space="preserve">здании  Лен Спец СМУ, Культурно деловой центр «Эталон» (2 </w:t>
      </w:r>
      <w:proofErr w:type="spellStart"/>
      <w:r w:rsidRPr="0077704C">
        <w:rPr>
          <w:rFonts w:ascii="Arial Narrow" w:eastAsia="Times New Roman" w:hAnsi="Arial Narrow" w:cs="Times New Roman"/>
          <w:b/>
          <w:bCs/>
          <w:smallCaps/>
          <w:sz w:val="24"/>
          <w:szCs w:val="24"/>
          <w:lang w:eastAsia="ru-RU"/>
        </w:rPr>
        <w:t>эт</w:t>
      </w:r>
      <w:proofErr w:type="spellEnd"/>
      <w:r w:rsidRPr="0077704C">
        <w:rPr>
          <w:rFonts w:ascii="Arial Narrow" w:eastAsia="Times New Roman" w:hAnsi="Arial Narrow" w:cs="Times New Roman"/>
          <w:b/>
          <w:bCs/>
          <w:smallCaps/>
          <w:sz w:val="24"/>
          <w:szCs w:val="24"/>
          <w:lang w:eastAsia="ru-RU"/>
        </w:rPr>
        <w:t xml:space="preserve">),   Богатырский пр. д. 2 (м. </w:t>
      </w:r>
      <w:proofErr w:type="gramStart"/>
      <w:r w:rsidRPr="0077704C">
        <w:rPr>
          <w:rFonts w:ascii="Arial Narrow" w:eastAsia="Times New Roman" w:hAnsi="Arial Narrow" w:cs="Times New Roman"/>
          <w:b/>
          <w:bCs/>
          <w:smallCaps/>
          <w:sz w:val="24"/>
          <w:szCs w:val="24"/>
          <w:lang w:eastAsia="ru-RU"/>
        </w:rPr>
        <w:t>Пионерская</w:t>
      </w:r>
      <w:proofErr w:type="gramEnd"/>
      <w:r w:rsidRPr="0077704C">
        <w:rPr>
          <w:rFonts w:ascii="Arial Narrow" w:eastAsia="Times New Roman" w:hAnsi="Arial Narrow" w:cs="Times New Roman"/>
          <w:b/>
          <w:bCs/>
          <w:smallCaps/>
          <w:sz w:val="24"/>
          <w:szCs w:val="24"/>
          <w:lang w:eastAsia="ru-RU"/>
        </w:rPr>
        <w:t>, 5 минут пешком)</w:t>
      </w:r>
      <w:r w:rsidRPr="0077704C">
        <w:rPr>
          <w:rFonts w:ascii="Arial Narrow" w:eastAsia="Times New Roman" w:hAnsi="Arial Narrow" w:cs="Times New Roman"/>
          <w:b/>
          <w:smallCaps/>
          <w:sz w:val="26"/>
          <w:szCs w:val="26"/>
          <w:lang w:eastAsia="ru-RU"/>
        </w:rPr>
        <w:t xml:space="preserve">             </w:t>
      </w:r>
      <w:r>
        <w:rPr>
          <w:rFonts w:ascii="Arial Narrow" w:eastAsia="Times New Roman" w:hAnsi="Arial Narrow" w:cs="Times New Roman"/>
          <w:b/>
          <w:smallCaps/>
          <w:sz w:val="26"/>
          <w:szCs w:val="26"/>
          <w:lang w:eastAsia="ru-RU"/>
        </w:rPr>
        <w:t xml:space="preserve">          </w:t>
      </w:r>
      <w:r w:rsidRPr="0077704C">
        <w:rPr>
          <w:rFonts w:ascii="Arial Narrow" w:eastAsia="Times New Roman" w:hAnsi="Arial Narrow" w:cs="Times New Roman"/>
          <w:b/>
          <w:smallCaps/>
          <w:sz w:val="26"/>
          <w:szCs w:val="26"/>
          <w:lang w:eastAsia="ru-RU"/>
        </w:rPr>
        <w:t xml:space="preserve">      </w:t>
      </w:r>
      <w:r w:rsidRPr="0077704C">
        <w:rPr>
          <w:rFonts w:ascii="Arial Narrow" w:eastAsia="Times New Roman" w:hAnsi="Arial Narrow" w:cs="Times New Roman"/>
          <w:i/>
          <w:smallCaps/>
          <w:sz w:val="24"/>
          <w:szCs w:val="24"/>
          <w:lang w:eastAsia="ru-RU"/>
        </w:rPr>
        <w:t xml:space="preserve"> </w:t>
      </w:r>
      <w:r w:rsidRPr="0077704C">
        <w:rPr>
          <w:rFonts w:ascii="Arial Narrow" w:eastAsia="Times New Roman" w:hAnsi="Arial Narrow" w:cs="Times New Roman"/>
          <w:b/>
          <w:smallCaps/>
          <w:sz w:val="24"/>
          <w:szCs w:val="24"/>
          <w:lang w:eastAsia="ru-RU"/>
        </w:rPr>
        <w:t>Начало в 10.00  (Рег. с 9.15)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133CE3" w:rsidRPr="004746B8" w:rsidTr="009E3350">
        <w:tc>
          <w:tcPr>
            <w:tcW w:w="11023" w:type="dxa"/>
            <w:shd w:val="clear" w:color="auto" w:fill="auto"/>
          </w:tcPr>
          <w:p w:rsidR="009E3350" w:rsidRPr="001907F1" w:rsidRDefault="009E3350" w:rsidP="009E3350">
            <w:pPr>
              <w:tabs>
                <w:tab w:val="left" w:pos="561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1907F1">
              <w:rPr>
                <w:rFonts w:ascii="Bookman Old Style" w:hAnsi="Bookman Old Style"/>
                <w:b/>
                <w:sz w:val="20"/>
                <w:szCs w:val="20"/>
              </w:rPr>
              <w:t xml:space="preserve">ВНИМАНИЕ!!!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Д</w:t>
            </w:r>
            <w:r w:rsidRPr="001907F1">
              <w:rPr>
                <w:rFonts w:ascii="Bookman Old Style" w:hAnsi="Bookman Old Style"/>
                <w:b/>
                <w:sz w:val="19"/>
                <w:szCs w:val="19"/>
              </w:rPr>
              <w:t xml:space="preserve">анный семинар можно </w:t>
            </w:r>
            <w:proofErr w:type="gramStart"/>
            <w:r w:rsidRPr="001907F1">
              <w:rPr>
                <w:rFonts w:ascii="Bookman Old Style" w:hAnsi="Bookman Old Style"/>
                <w:b/>
                <w:sz w:val="19"/>
                <w:szCs w:val="19"/>
              </w:rPr>
              <w:t>прослушать и просмотреть</w:t>
            </w:r>
            <w:proofErr w:type="gramEnd"/>
            <w:r w:rsidRPr="001907F1">
              <w:rPr>
                <w:rFonts w:ascii="Bookman Old Style" w:hAnsi="Bookman Old Style"/>
                <w:b/>
                <w:sz w:val="19"/>
                <w:szCs w:val="19"/>
              </w:rPr>
              <w:t xml:space="preserve"> в режиме онлайн (</w:t>
            </w:r>
            <w:proofErr w:type="spellStart"/>
            <w:r w:rsidRPr="001907F1">
              <w:rPr>
                <w:rFonts w:ascii="Bookman Old Style" w:hAnsi="Bookman Old Style"/>
                <w:b/>
                <w:sz w:val="19"/>
                <w:szCs w:val="19"/>
              </w:rPr>
              <w:t>вебинар</w:t>
            </w:r>
            <w:proofErr w:type="spellEnd"/>
            <w:r w:rsidRPr="001907F1">
              <w:rPr>
                <w:rFonts w:ascii="Bookman Old Style" w:hAnsi="Bookman Old Style"/>
                <w:b/>
                <w:sz w:val="19"/>
                <w:szCs w:val="19"/>
              </w:rPr>
              <w:t xml:space="preserve">). </w:t>
            </w:r>
          </w:p>
          <w:p w:rsidR="009E3350" w:rsidRPr="00951338" w:rsidRDefault="009E3350" w:rsidP="009E3350">
            <w:pPr>
              <w:suppressAutoHyphens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7E497D">
              <w:rPr>
                <w:rFonts w:ascii="Bookman Old Style" w:hAnsi="Bookman Old Style"/>
                <w:b/>
                <w:sz w:val="19"/>
                <w:szCs w:val="19"/>
                <w:u w:val="single"/>
              </w:rPr>
              <w:t xml:space="preserve">Для получения кода доступа необходимо зарегистрироваться </w:t>
            </w:r>
            <w:r w:rsidRPr="007E497D">
              <w:rPr>
                <w:rFonts w:ascii="Bookman Old Style" w:hAnsi="Bookman Old Style"/>
                <w:b/>
                <w:sz w:val="19"/>
                <w:szCs w:val="19"/>
              </w:rPr>
              <w:t>на сайте</w:t>
            </w:r>
            <w:r w:rsidRPr="00951338">
              <w:rPr>
                <w:rFonts w:ascii="Bookman Old Style" w:hAnsi="Bookman Old Style"/>
                <w:b/>
                <w:sz w:val="19"/>
                <w:szCs w:val="19"/>
              </w:rPr>
              <w:t xml:space="preserve">: www.finekaudit-spb.ru </w:t>
            </w:r>
          </w:p>
          <w:p w:rsidR="00133CE3" w:rsidRPr="004746B8" w:rsidRDefault="009E3350" w:rsidP="009E3350">
            <w:pPr>
              <w:suppressAutoHyphens/>
              <w:ind w:right="-1"/>
              <w:jc w:val="center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ru-RU"/>
              </w:rPr>
            </w:pPr>
            <w:r w:rsidRPr="00951338">
              <w:rPr>
                <w:rFonts w:ascii="Bookman Old Style" w:hAnsi="Bookman Old Style"/>
                <w:b/>
                <w:sz w:val="19"/>
                <w:szCs w:val="19"/>
              </w:rPr>
              <w:t xml:space="preserve">или по тел: 8(800)500-46-82; 8-800-100-23-38 </w:t>
            </w:r>
            <w:r w:rsidRPr="007E497D">
              <w:rPr>
                <w:rFonts w:ascii="Bookman Old Style" w:hAnsi="Bookman Old Style"/>
                <w:b/>
                <w:sz w:val="19"/>
                <w:szCs w:val="19"/>
                <w:u w:val="single"/>
              </w:rPr>
              <w:t>и предоставить копию платежного поручения</w:t>
            </w:r>
            <w:r w:rsidRPr="00951338">
              <w:rPr>
                <w:rFonts w:ascii="Bookman Old Style" w:hAnsi="Bookman Old Style"/>
                <w:b/>
                <w:sz w:val="19"/>
                <w:szCs w:val="19"/>
              </w:rPr>
              <w:t xml:space="preserve"> на электронный адрес: finekaudit@sp.ru. Выписать счет для оплаты, заключить договор можно на сайте: www.finekau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>dit-spb.ru в разделе: «Обучение</w:t>
            </w:r>
            <w:r w:rsidRPr="00951338">
              <w:rPr>
                <w:rFonts w:ascii="Bookman Old Style" w:hAnsi="Bookman Old Style"/>
                <w:b/>
                <w:sz w:val="19"/>
                <w:szCs w:val="19"/>
              </w:rPr>
              <w:t>»</w:t>
            </w:r>
          </w:p>
        </w:tc>
      </w:tr>
    </w:tbl>
    <w:p w:rsidR="00133CE3" w:rsidRDefault="00133CE3" w:rsidP="00133C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288" w:lineRule="auto"/>
        <w:jc w:val="both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 w:rsidRPr="004746B8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u w:val="single"/>
          <w:lang w:eastAsia="ru-RU"/>
        </w:rPr>
        <w:t>СЕМИНАР ПРОВОДИТ:</w:t>
      </w:r>
      <w:r w:rsidRPr="004746B8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lang w:eastAsia="ru-RU"/>
        </w:rPr>
        <w:t xml:space="preserve"> </w:t>
      </w:r>
      <w:r w:rsidR="009E3350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lang w:eastAsia="ru-RU"/>
        </w:rPr>
        <w:t>Соколова Т.Ф</w:t>
      </w:r>
      <w:r w:rsidRPr="004746B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</w:t>
      </w:r>
      <w:r w:rsidRPr="004746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4746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6B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9E3350" w:rsidRPr="00A615C8">
        <w:rPr>
          <w:rFonts w:ascii="Verdana" w:eastAsia="Times New Roman" w:hAnsi="Verdana" w:cs="Times New Roman"/>
          <w:b/>
          <w:sz w:val="15"/>
          <w:szCs w:val="15"/>
          <w:lang w:eastAsia="ru-RU"/>
        </w:rPr>
        <w:t>ведущий специалист-консультант в области бухучета  учреждений госсектора</w:t>
      </w:r>
    </w:p>
    <w:tbl>
      <w:tblPr>
        <w:tblStyle w:val="a3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AB0CEC" w:rsidTr="00F938F5">
        <w:tc>
          <w:tcPr>
            <w:tcW w:w="109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AB0CEC" w:rsidRPr="002C09A2" w:rsidRDefault="00AB0CEC" w:rsidP="00F938F5">
            <w:pPr>
              <w:jc w:val="center"/>
              <w:rPr>
                <w:rFonts w:ascii="Bookman Old Style" w:hAnsi="Bookman Old Style"/>
                <w:b/>
                <w:sz w:val="24"/>
                <w:szCs w:val="30"/>
              </w:rPr>
            </w:pPr>
            <w:bookmarkStart w:id="0" w:name="_GoBack"/>
            <w:r w:rsidRPr="002C09A2">
              <w:rPr>
                <w:rFonts w:ascii="Arial Black" w:hAnsi="Arial Black"/>
                <w:b/>
                <w:sz w:val="24"/>
                <w:szCs w:val="30"/>
              </w:rPr>
              <w:t>ВНИМАНИЕ! КУРСЫ ПОВЫШЕНИЯ КВАЛИФИКАЦИИ в</w:t>
            </w:r>
            <w:r w:rsidRPr="002C09A2">
              <w:rPr>
                <w:rFonts w:ascii="Bookman Old Style" w:hAnsi="Bookman Old Style"/>
                <w:b/>
                <w:sz w:val="24"/>
                <w:szCs w:val="30"/>
              </w:rPr>
              <w:t xml:space="preserve"> </w:t>
            </w:r>
            <w:r w:rsidRPr="002C09A2">
              <w:rPr>
                <w:rFonts w:ascii="Arial Black" w:hAnsi="Arial Black"/>
                <w:b/>
                <w:sz w:val="28"/>
                <w:szCs w:val="30"/>
              </w:rPr>
              <w:t>г. Сочи</w:t>
            </w:r>
          </w:p>
          <w:p w:rsidR="00AB0CEC" w:rsidRDefault="00AB0CEC" w:rsidP="00F938F5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состоятся: с 29.08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.19</w:t>
            </w:r>
            <w:r w:rsidRPr="002C09A2">
              <w:rPr>
                <w:rFonts w:ascii="Bookman Old Style" w:hAnsi="Bookman Old Style"/>
                <w:b/>
                <w:sz w:val="23"/>
                <w:szCs w:val="23"/>
              </w:rPr>
              <w:t xml:space="preserve">г. по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06</w:t>
            </w:r>
            <w:r w:rsidRPr="002C09A2">
              <w:rPr>
                <w:rFonts w:ascii="Bookman Old Style" w:hAnsi="Bookman Old Style"/>
                <w:b/>
                <w:sz w:val="23"/>
                <w:szCs w:val="23"/>
              </w:rPr>
              <w:t>.0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9</w:t>
            </w:r>
            <w:r w:rsidRPr="002C09A2">
              <w:rPr>
                <w:rFonts w:ascii="Bookman Old Style" w:hAnsi="Bookman Old Style"/>
                <w:b/>
                <w:sz w:val="23"/>
                <w:szCs w:val="23"/>
              </w:rPr>
              <w:t>.1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9</w:t>
            </w:r>
            <w:r w:rsidRPr="002C09A2">
              <w:rPr>
                <w:rFonts w:ascii="Bookman Old Style" w:hAnsi="Bookman Old Style"/>
                <w:b/>
                <w:sz w:val="23"/>
                <w:szCs w:val="23"/>
              </w:rPr>
              <w:t xml:space="preserve">г., аудиторные занятия с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02.09</w:t>
            </w:r>
            <w:r w:rsidRPr="000F406D">
              <w:rPr>
                <w:rFonts w:ascii="Bookman Old Style" w:hAnsi="Bookman Old Style"/>
                <w:b/>
                <w:sz w:val="23"/>
                <w:szCs w:val="23"/>
              </w:rPr>
              <w:t>.19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г. по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06.09</w:t>
            </w:r>
            <w:r w:rsidRPr="000F406D">
              <w:rPr>
                <w:rFonts w:ascii="Bookman Old Style" w:hAnsi="Bookman Old Style"/>
                <w:b/>
                <w:sz w:val="23"/>
                <w:szCs w:val="23"/>
              </w:rPr>
              <w:t>.19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г.</w:t>
            </w:r>
          </w:p>
          <w:p w:rsidR="00AB0CEC" w:rsidRPr="002C09A2" w:rsidRDefault="00AB0CEC" w:rsidP="00F938F5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C09A2">
              <w:rPr>
                <w:rFonts w:ascii="Arial Narrow" w:hAnsi="Arial Narrow"/>
                <w:b/>
                <w:sz w:val="23"/>
                <w:szCs w:val="23"/>
              </w:rPr>
              <w:t>Стоимость 1</w:t>
            </w:r>
            <w:r>
              <w:rPr>
                <w:rFonts w:ascii="Arial Narrow" w:hAnsi="Arial Narrow"/>
                <w:b/>
                <w:sz w:val="23"/>
                <w:szCs w:val="23"/>
              </w:rPr>
              <w:t>2</w:t>
            </w:r>
            <w:r w:rsidRPr="002C09A2">
              <w:rPr>
                <w:rFonts w:ascii="Arial Narrow" w:hAnsi="Arial Narrow"/>
                <w:b/>
                <w:sz w:val="23"/>
                <w:szCs w:val="23"/>
              </w:rPr>
              <w:t>000 рублей. Подробная информация по тел.: 8-800-100-23-38</w:t>
            </w:r>
          </w:p>
        </w:tc>
      </w:tr>
      <w:bookmarkEnd w:id="0"/>
    </w:tbl>
    <w:p w:rsidR="00AB0CEC" w:rsidRPr="00AB0CEC" w:rsidRDefault="00AB0CEC" w:rsidP="00133C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33CE3" w:rsidRPr="004746B8" w:rsidRDefault="00133CE3" w:rsidP="00133C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"/>
          <w:szCs w:val="8"/>
          <w:lang w:eastAsia="ru-RU"/>
        </w:rPr>
      </w:pPr>
    </w:p>
    <w:tbl>
      <w:tblPr>
        <w:tblW w:w="11122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22"/>
      </w:tblGrid>
      <w:tr w:rsidR="00133CE3" w:rsidRPr="004746B8" w:rsidTr="007F290A">
        <w:tc>
          <w:tcPr>
            <w:tcW w:w="111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37398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ОСНОВНЫЕ </w:t>
            </w:r>
            <w:r w:rsidR="00737398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ЦЕЛИ И ЗАДАЧИ БЮДЖЕТНОЙ ПОЛИТИКИ РФ. ПЕРСПЕКТИВЫ РАЗВИТИЯ ЗАКОНОДАТЕЛЬСТВА ПО БЮДЖЕТНОМУ УЧЕТУ В 2019-2021 Г.Г. ИЗМЕНЕНИЯ В БЮДЖЕТНЫЙ КОДЕКС.</w:t>
            </w:r>
          </w:p>
          <w:p w:rsidR="00EA6FAF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ВНЕДРЕНИЕ ФЕДЕРАЛЬНЫХ СТАНДАРТОВ В БУХГАЛТЕРСКОМ УЧЕТЕ УЧРЕЖДЕНИЙ ГОССЕКТОРА</w:t>
            </w:r>
            <w:r w:rsidR="00EA6FAF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: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</w:t>
            </w:r>
          </w:p>
          <w:p w:rsidR="00EA6FAF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СТАНДАРТ «</w:t>
            </w:r>
            <w:r w:rsidR="00357B5E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ДОХОДЫ</w:t>
            </w:r>
            <w:r w:rsidR="00EA6FAF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». </w:t>
            </w:r>
            <w:r w:rsidR="00F61F81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РАСЧЕТЫ ПО СУБСИДИЯМ - КАК СТАНДАРТ ИЗМЕНИЛ ПРАВИЛА УЧЕТА.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КАК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ОТРАЗИТЬ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ДОХОДЫ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БУДУЩИХ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ПЕРИОДОВ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В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БУХГАЛТЕРСКОМ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 (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БЮДЖЕТНОМ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 xml:space="preserve">)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УЧЕТЕ</w:t>
            </w:r>
            <w:r w:rsidR="001C5549" w:rsidRPr="00AB0CEC">
              <w:rPr>
                <w:rFonts w:ascii="Arial Rounded MT Bold" w:eastAsia="Times New Roman" w:hAnsi="Arial Rounded MT Bold" w:cs="Arial"/>
                <w:b/>
                <w:sz w:val="14"/>
                <w:szCs w:val="16"/>
                <w:lang w:eastAsia="ru-RU"/>
              </w:rPr>
              <w:t>.</w:t>
            </w:r>
            <w:r w:rsidR="001C5549" w:rsidRPr="00AB0CEC">
              <w:rPr>
                <w:rFonts w:eastAsia="Times New Roman" w:cs="Arial"/>
                <w:b/>
                <w:sz w:val="14"/>
                <w:szCs w:val="16"/>
                <w:lang w:eastAsia="ru-RU"/>
              </w:rPr>
              <w:t xml:space="preserve"> </w:t>
            </w:r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КАК ВЕСТИ УЧЕТ НА СЧЕТАХ 205.00</w:t>
            </w:r>
            <w:proofErr w:type="gramStart"/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И</w:t>
            </w:r>
            <w:proofErr w:type="gramEnd"/>
            <w:r w:rsidR="001C5549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209.00.</w:t>
            </w:r>
            <w:r w:rsidR="00194448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КА</w:t>
            </w:r>
            <w:r w:rsidR="00F61F81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К</w:t>
            </w:r>
            <w:r w:rsidR="00194448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ОПРЕДЕЛИТЬ СТОИМОСТЬ ПОЛЬЗОВАНИЯ АКТИВОМ, ЕСЛИ ИМУЩЕСТВО ПОЛУЧЕНО БЕЗВОЗМЕЗДНО.</w:t>
            </w:r>
          </w:p>
          <w:p w:rsidR="00EA6FAF" w:rsidRPr="00AB0CEC" w:rsidRDefault="00EA6FAF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СТАНДАРТ «СОБЫТИЯ ПОСЛЕ ОТЧЕТНОЙ ДАТЫ» 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- ЧТО ОТНОСИТЬ К ТАКИМ СОБЫТИЯМ, ПО КАКИМ ВИДАМ ИХ РАСПРЕДЕЛЯТЬ И ЧТО ДЕЛАТЬ С ПЕРВИЧКОЙ, ПОСТУПИВШЕЙ ПОСЛЕ ОТЧЕТНОЙ ДАТЫ. КАК ОТРАЖАТЬ ТАКИЕ ДОКУМЕНТЫ.</w:t>
            </w:r>
          </w:p>
          <w:p w:rsidR="00EA6FAF" w:rsidRPr="00AB0CEC" w:rsidRDefault="00EA6FAF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СТАНДАРТ «ОТЧЕТ О ДВИЖЕНИИ ДЕНЕЖНЫХ СРЕДСТВ», «ВЛИЯНИЕ ИЗМЕНЕНИЙ КУРСОВ ИНОСТРАННЫХ ВАЛЮТ» - 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МЕТОДИЧЕСКИЕ РЕКОМЕНДАЦИИ МИНФИНА, ЧТО ОТНОСИТСЯ К ТЕМ ИЛИ ИНЫМ ДЕНЕЖНЫМ ПОТОКАМ, КАК ИХ УЧИТЫВАТЬ И В КАКИХ РАЗДЕЛАХ ОТЧЕТА (Ф.0503123, 0503723) ОТРАЖАТЬ.</w:t>
            </w:r>
          </w:p>
          <w:p w:rsidR="00EA6FAF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СТАНДАРТ «</w:t>
            </w:r>
            <w:r w:rsidR="004C329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УЧЕТНАЯ ПОЛИТИКА, ОЦЕНОЧНЫЕ</w:t>
            </w:r>
            <w:r w:rsidR="004876BA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ЗНАЧЕНИЯ И ОШИБКИ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»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-</w:t>
            </w:r>
            <w:r w:rsidR="004876BA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 </w:t>
            </w:r>
            <w:r w:rsidR="004876BA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ПЕРЕЧЕНЬ ВОПРОСОВ, КОТОРЫЕ НУЖНО УЧЕСТЬ В УЧЕТНОЙ ПОЛИТИКЕ, ЧЕМ РУКОВОДСТВОВАТЬСЯ ПРИ ПОДГОТО</w:t>
            </w:r>
            <w:r w:rsidR="009E3350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В</w:t>
            </w:r>
            <w:r w:rsidR="004876BA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КЕ УЧЕТНОЙ ПОЛИТИКИ</w:t>
            </w:r>
            <w:r w:rsidR="002467D6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. </w:t>
            </w:r>
            <w:r w:rsidR="004876BA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РАЗМЕЩЕНИЕ УЧЕТНОЙ ПОЛИТИКИ </w:t>
            </w:r>
            <w:r w:rsidR="00B219D8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НА ОФИЦИАЛЬНОМ САЙТЕ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.</w:t>
            </w:r>
            <w:r w:rsidR="004876BA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КАК ОФОРМИТЬ ИЗМЕНЕНИЯ И ДОПОЛНЕНИЯ. КАКИЕ ОШИБКИ МОЖНО ПРИЗНАТЬ СУЩЕСТВЕННЫМИ. ЧТО УЧЕСТЬ В РАЗДЕЛАХ «ОСНОВНЫЕ СРЕДСТВА» И «НЕМАТЕРИАЛЬНЫЕ АКТИВЫ».</w:t>
            </w:r>
            <w:r w:rsidR="004C4327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</w:t>
            </w:r>
          </w:p>
          <w:p w:rsidR="002467D6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РАБОТА С НОВЫМИ ПОЛОЖЕНИЯМИ  ИНСТРУКЦИИ № 157Н. АНАЛИЗ ИЗМЕНЕНИЙ В ИНСТРУКЦИЮ № 162Н ДЛЯ КАЗЕННЫХ УЧРЕЖДЕНИЙ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.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АКТУАЛЬНЫЕ ВОПРОСЫ УЧЕТА И АНАЛИЗ ИЗМЕНЕНИЙ В ИНСТРУКЦИЮ № 174Н  ДЛЯ БЮДЖЕТНЫХ УЧРЕЖДЕНИЙ</w:t>
            </w:r>
            <w:r w:rsidR="002467D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,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В ИНСТРУКЦИЮ №</w:t>
            </w:r>
            <w:r w:rsidR="00362FAF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183Н ДЛЯ АВТОНОМНЫХ УЧРЕЖДЕНИЙ</w:t>
            </w:r>
            <w:r w:rsidR="002467D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.</w:t>
            </w:r>
          </w:p>
          <w:p w:rsidR="00133CE3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ОБНОВЛЕННЫ</w:t>
            </w:r>
            <w:r w:rsidR="004C329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Й ПОРЯДОК СОСТАВЛЕНИЯ И ПРЕДСТАВЛЕНИЯ ОТЧЕТНОСТИ УЧРЕЖДЕНИЙ:</w:t>
            </w:r>
            <w:r w:rsidR="004C4327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ИНСТРУКЦИИ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№№ 33Н И 191Н:</w:t>
            </w:r>
            <w:r w:rsidR="004C4327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 </w:t>
            </w:r>
            <w:r w:rsidR="004876BA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СЕРЬЕЗНЫЕ КОРРЕКТИРОВКИ В ИНСТРУКЦИИ</w:t>
            </w:r>
            <w:r w:rsidR="004C4327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, СВЯЗАННЫЕ С ВНЕДРЕНИЕМ СТАНДАРТОВ. И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ЗМЕНЕНИЯ В СОСТАВЕ ФОРМ И П</w:t>
            </w:r>
            <w:r w:rsidR="004C4327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ОРЯДКЕ ИХ ЗАПОЛНЕНИЯ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. </w:t>
            </w:r>
            <w:r w:rsidR="002467D6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НОВЫЕ ФОРМЫ ОТЧЕТА О ФИНАНСОВЫХ РЕЗУЛЬТАТАХ ДЕЯТЕЛЬНОСТИ И ОТЧЕТА О ДВИЖЕНИИ ДЕНЕЖНЫХ СРЕДСТВ. </w:t>
            </w:r>
            <w:r w:rsidR="003B3A17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ПРАВИЛА РАСЧЕТА</w:t>
            </w:r>
            <w:r w:rsidR="003B3A17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</w:t>
            </w:r>
            <w:r w:rsidR="003B3A17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РАЗМЕРА КРУПНОЙ СДЕЛКИ В 2019 Г.</w:t>
            </w:r>
          </w:p>
          <w:p w:rsidR="002207C5" w:rsidRPr="00AB0CEC" w:rsidRDefault="00133CE3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</w:t>
            </w:r>
            <w:r w:rsidR="002467D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СЛОЖНЫЕ ВОПРОСЫ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ПРИМЕНЕНИЯ </w:t>
            </w:r>
            <w:r w:rsidR="002467D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НОВОЙ </w:t>
            </w:r>
            <w:r w:rsidR="003E6D43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БЮДЖЕТНОЙ КЛАССИФИКАЦИИ</w:t>
            </w:r>
            <w:r w:rsidR="002467D6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: 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КОММЕНТАРИИ И РАЗЪЯСНЕНИЯ. </w:t>
            </w: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ПРАКТИЧЕСКИЕ РЕКОМЕНДАЦИИ ПО ПРИМЕНЕНИЮ КВР И КОСГУ.</w:t>
            </w:r>
            <w:r w:rsidR="00362FAF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</w:t>
            </w:r>
          </w:p>
          <w:p w:rsidR="009E3350" w:rsidRPr="00AB0CEC" w:rsidRDefault="00194448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НОВЫЙ ПРОФСТАНДАРТ «БУХГАЛТЕР»: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КАКИМ ТРЕБОВАНИЯМ ДОЛЖЕН ОТВЕЧАТЬ БУХГАЛТЕР (ЧЕТЫРЕ УРОВНЯ КВАЛИФИКАЦИИ). ТРЕБОВАНИЯ К ОБРАЗОВАНИЮ, СТАЖ РАБОТЫ, ДОЛЖНОСТНЫЕ ОБЯЗАННОСТИ</w:t>
            </w:r>
            <w:r w:rsidR="009E3350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 xml:space="preserve"> И ДР.</w:t>
            </w:r>
          </w:p>
          <w:p w:rsidR="00C06E68" w:rsidRPr="00AB0CEC" w:rsidRDefault="00C06E68" w:rsidP="00AB0CEC">
            <w:pPr>
              <w:numPr>
                <w:ilvl w:val="0"/>
                <w:numId w:val="1"/>
              </w:numPr>
              <w:tabs>
                <w:tab w:val="left" w:pos="0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/>
              <w:jc w:val="both"/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РЕФОРМА КОНТРАКТНОЙ СИСТЕМЫ. </w:t>
            </w:r>
            <w:r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С 01.07.2019 НОВЫЕ ПОПРАВКИ В ЗАКОН 44-ФЗ.</w:t>
            </w:r>
          </w:p>
          <w:p w:rsidR="006D3722" w:rsidRPr="00AB0CEC" w:rsidRDefault="006D3722" w:rsidP="00AB0CEC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52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 xml:space="preserve">ПРИМЕНЕНИЕ ОНЛАЙН - КАСС С 01.07.2019 ГОДА </w:t>
            </w:r>
            <w:r w:rsidR="009E3350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СТАНОВИТ</w:t>
            </w:r>
            <w:r w:rsidR="00F61F81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СЯ ОБЯЗАТЕЛЬНЫМ, ЕСЛИ ПОКУПАТЕЛЬ РАСПЛАЧИВАЕТСЯ НАЛИЧНЫМИ, КАРТОЙ ИЛИ ЭЛЕКТРОННЫМИ СРЕДСТВАМИ ПЛАТЕЖА.</w:t>
            </w:r>
            <w:r w:rsidR="00F61F81" w:rsidRPr="00AB0CEC">
              <w:rPr>
                <w:rFonts w:eastAsia="Times New Roman" w:cs="Arial"/>
                <w:b/>
                <w:sz w:val="14"/>
                <w:szCs w:val="16"/>
                <w:lang w:eastAsia="ru-RU"/>
              </w:rPr>
              <w:t xml:space="preserve"> </w:t>
            </w:r>
            <w:r w:rsidR="009E3350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КАК ИЗМЕНИТ</w:t>
            </w:r>
            <w:r w:rsidR="00F61F81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СЯ СТАТУС</w:t>
            </w:r>
            <w:r w:rsidR="00F61F81" w:rsidRPr="00AB0CEC">
              <w:rPr>
                <w:rFonts w:eastAsia="Times New Roman" w:cs="Arial"/>
                <w:b/>
                <w:sz w:val="14"/>
                <w:szCs w:val="16"/>
                <w:lang w:eastAsia="ru-RU"/>
              </w:rPr>
              <w:t xml:space="preserve"> </w:t>
            </w:r>
            <w:r w:rsidR="00F61F81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БСО С ВВЕДЕНИЕМ ОНЛАЙН-ККТ.</w:t>
            </w:r>
          </w:p>
          <w:p w:rsidR="002207C5" w:rsidRPr="00AB0CEC" w:rsidRDefault="009E3350" w:rsidP="00AB0CEC">
            <w:pPr>
              <w:numPr>
                <w:ilvl w:val="0"/>
                <w:numId w:val="1"/>
              </w:numPr>
              <w:tabs>
                <w:tab w:val="left" w:pos="0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ВО</w:t>
            </w:r>
            <w:r w:rsidR="00133CE3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ПРОСЫ ПРИМЕНЕНИЯ НАЛОГОВОГО ЗАКОНОДАТЕЛЬСТВА. НАЛОГ НА ИМУЩЕСТВО – </w:t>
            </w:r>
            <w:r w:rsidR="002207C5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ИЗМЕНЕНИЕ ПОРЯДКА ОТНЕСЕНИЯ ИМУЩЕСТВА К </w:t>
            </w:r>
            <w:proofErr w:type="gramStart"/>
            <w:r w:rsidR="002207C5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>ДВИЖИМОМУ</w:t>
            </w:r>
            <w:proofErr w:type="gramEnd"/>
            <w:r w:rsidR="002207C5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 ИЛИ НЕДВИЖИМОМУ</w:t>
            </w:r>
            <w:r w:rsidR="00133CE3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>.</w:t>
            </w:r>
            <w:r w:rsidR="00133CE3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 </w:t>
            </w:r>
            <w:r w:rsidR="002207C5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>ЗЕМЕЛЬНЫЙ НАЛОГ.</w:t>
            </w:r>
          </w:p>
          <w:p w:rsidR="00133CE3" w:rsidRPr="004746B8" w:rsidRDefault="00B219D8" w:rsidP="00AB0CEC">
            <w:pPr>
              <w:numPr>
                <w:ilvl w:val="0"/>
                <w:numId w:val="1"/>
              </w:numPr>
              <w:tabs>
                <w:tab w:val="left" w:pos="0"/>
                <w:tab w:val="num" w:pos="785"/>
                <w:tab w:val="num" w:pos="20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uppressAutoHyphens/>
              <w:spacing w:after="0" w:line="240" w:lineRule="auto"/>
              <w:ind w:left="0" w:hanging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ОБЗОР </w:t>
            </w:r>
            <w:r w:rsidR="00194448" w:rsidRPr="00AB0CEC">
              <w:rPr>
                <w:rFonts w:ascii="Arial Black" w:eastAsia="Times New Roman" w:hAnsi="Arial Black" w:cs="Arial"/>
                <w:b/>
                <w:sz w:val="14"/>
                <w:szCs w:val="16"/>
                <w:u w:val="single"/>
                <w:lang w:eastAsia="ru-RU"/>
              </w:rPr>
              <w:t xml:space="preserve">ЗАКОНОДАТЕЛЬСТВА. </w:t>
            </w:r>
            <w:r w:rsidR="00194448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МИНТРАНС ВНЕС ПОПРАВКИ В ПОРЯДОК ЗАПОЛНЕНИЯ ПУТЕВОГО ЛИСТА. </w:t>
            </w:r>
            <w:r w:rsidR="00F61F81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ПРОЕКТ - </w:t>
            </w:r>
            <w:r w:rsidR="00194448" w:rsidRPr="00AB0CEC"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ru-RU"/>
              </w:rPr>
              <w:t xml:space="preserve">НОВЫЕ РАЗМЕРЫ СТАНДАРТНЫХ НАЛОГОВЫХ ВЫЧЕТОВ НА ДЕТЕЙ. </w:t>
            </w:r>
            <w:r w:rsidR="00133CE3" w:rsidRPr="00AB0CEC">
              <w:rPr>
                <w:rFonts w:ascii="Arial" w:eastAsia="Times New Roman" w:hAnsi="Arial" w:cs="Arial"/>
                <w:b/>
                <w:sz w:val="14"/>
                <w:szCs w:val="16"/>
                <w:lang w:eastAsia="ru-RU"/>
              </w:rPr>
              <w:t>«</w:t>
            </w:r>
            <w:r w:rsidR="00133CE3" w:rsidRPr="00AB0CEC">
              <w:rPr>
                <w:rFonts w:ascii="Arial Black" w:eastAsia="Times New Roman" w:hAnsi="Arial Black" w:cs="Arial"/>
                <w:b/>
                <w:sz w:val="14"/>
                <w:szCs w:val="16"/>
                <w:lang w:eastAsia="ru-RU"/>
              </w:rPr>
              <w:t>КРУГЛЫЙ СТОЛ»: ОТВЕТЫ НА ВОПРОСЫ.</w:t>
            </w:r>
          </w:p>
        </w:tc>
      </w:tr>
    </w:tbl>
    <w:p w:rsidR="00133CE3" w:rsidRPr="004746B8" w:rsidRDefault="00133CE3" w:rsidP="00AB0C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4746B8">
        <w:rPr>
          <w:rFonts w:ascii="Arial" w:eastAsia="Times New Roman" w:hAnsi="Arial" w:cs="Arial"/>
          <w:bCs/>
          <w:sz w:val="18"/>
          <w:szCs w:val="20"/>
          <w:u w:val="single"/>
          <w:lang w:eastAsia="ru-RU"/>
        </w:rPr>
        <w:t>Слушателям выдается:</w:t>
      </w:r>
      <w:r w:rsidRPr="004746B8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Pr="004746B8">
        <w:rPr>
          <w:rFonts w:ascii="Arial Black" w:eastAsia="Times New Roman" w:hAnsi="Arial Black" w:cs="Arial"/>
          <w:b/>
          <w:bCs/>
          <w:sz w:val="20"/>
          <w:szCs w:val="20"/>
          <w:lang w:eastAsia="ru-RU"/>
        </w:rPr>
        <w:t>1.</w:t>
      </w:r>
      <w:r w:rsidRPr="004746B8">
        <w:rPr>
          <w:rFonts w:ascii="Arial" w:eastAsia="Times New Roman" w:hAnsi="Arial" w:cs="Arial"/>
          <w:bCs/>
          <w:lang w:eastAsia="ru-RU"/>
        </w:rPr>
        <w:t xml:space="preserve"> </w:t>
      </w:r>
      <w:r w:rsidRPr="004746B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Информационный бюллетень</w:t>
      </w:r>
      <w:r w:rsidRPr="004746B8">
        <w:rPr>
          <w:rFonts w:ascii="Arial" w:eastAsia="Times New Roman" w:hAnsi="Arial" w:cs="Arial"/>
          <w:bCs/>
          <w:lang w:eastAsia="ru-RU"/>
        </w:rPr>
        <w:t xml:space="preserve"> </w:t>
      </w:r>
      <w:r w:rsidRPr="004746B8">
        <w:rPr>
          <w:rFonts w:ascii="Arial Black" w:eastAsia="Times New Roman" w:hAnsi="Arial Black" w:cs="Arial"/>
          <w:b/>
          <w:bCs/>
          <w:lang w:eastAsia="ru-RU"/>
        </w:rPr>
        <w:t>2</w:t>
      </w:r>
      <w:r w:rsidRPr="004746B8">
        <w:rPr>
          <w:rFonts w:ascii="Arial Black" w:eastAsia="Times New Roman" w:hAnsi="Arial Black" w:cs="Arial"/>
          <w:b/>
          <w:bCs/>
          <w:sz w:val="20"/>
          <w:szCs w:val="20"/>
          <w:lang w:eastAsia="ru-RU"/>
        </w:rPr>
        <w:t>.</w:t>
      </w:r>
      <w:r w:rsidRPr="004746B8">
        <w:rPr>
          <w:rFonts w:ascii="Arial" w:eastAsia="Times New Roman" w:hAnsi="Arial" w:cs="Arial"/>
          <w:bCs/>
          <w:lang w:eastAsia="ru-RU"/>
        </w:rPr>
        <w:t xml:space="preserve"> </w:t>
      </w:r>
      <w:r w:rsidRPr="004746B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Договор и акт.</w:t>
      </w:r>
      <w:r w:rsidRPr="004746B8">
        <w:rPr>
          <w:rFonts w:ascii="Arial" w:eastAsia="Times New Roman" w:hAnsi="Arial" w:cs="Arial"/>
          <w:bCs/>
          <w:lang w:eastAsia="ru-RU"/>
        </w:rPr>
        <w:t xml:space="preserve"> </w:t>
      </w:r>
      <w:r w:rsidRPr="004746B8">
        <w:rPr>
          <w:rFonts w:ascii="Arial Black" w:eastAsia="Times New Roman" w:hAnsi="Arial Black" w:cs="Arial"/>
          <w:b/>
          <w:bCs/>
          <w:lang w:eastAsia="ru-RU"/>
        </w:rPr>
        <w:t>3.</w:t>
      </w:r>
      <w:r w:rsidRPr="004746B8">
        <w:rPr>
          <w:rFonts w:ascii="Arial" w:eastAsia="Times New Roman" w:hAnsi="Arial" w:cs="Arial"/>
          <w:bCs/>
          <w:lang w:eastAsia="ru-RU"/>
        </w:rPr>
        <w:t xml:space="preserve"> </w:t>
      </w:r>
      <w:r w:rsidRPr="004746B8">
        <w:rPr>
          <w:rFonts w:ascii="Arial" w:eastAsia="Times New Roman" w:hAnsi="Arial" w:cs="Arial"/>
          <w:b/>
          <w:bCs/>
          <w:sz w:val="16"/>
          <w:lang w:eastAsia="ru-RU"/>
        </w:rPr>
        <w:t>Удостоверение</w:t>
      </w:r>
      <w:proofErr w:type="gramStart"/>
      <w:r w:rsidRPr="004746B8">
        <w:rPr>
          <w:rFonts w:ascii="Arial" w:eastAsia="Times New Roman" w:hAnsi="Arial" w:cs="Arial"/>
          <w:bCs/>
          <w:sz w:val="16"/>
          <w:lang w:eastAsia="ru-RU"/>
        </w:rPr>
        <w:t xml:space="preserve">     </w:t>
      </w:r>
      <w:r w:rsidRPr="004746B8">
        <w:rPr>
          <w:rFonts w:ascii="Arial Black" w:eastAsia="Times New Roman" w:hAnsi="Arial Black" w:cs="Times New Roman"/>
          <w:b/>
          <w:bCs/>
          <w:sz w:val="18"/>
          <w:szCs w:val="20"/>
          <w:lang w:eastAsia="ru-RU"/>
        </w:rPr>
        <w:t>В</w:t>
      </w:r>
      <w:proofErr w:type="gramEnd"/>
      <w:r w:rsidRPr="004746B8">
        <w:rPr>
          <w:rFonts w:ascii="Arial Black" w:eastAsia="Times New Roman" w:hAnsi="Arial Black" w:cs="Times New Roman"/>
          <w:b/>
          <w:bCs/>
          <w:sz w:val="18"/>
          <w:szCs w:val="20"/>
          <w:lang w:eastAsia="ru-RU"/>
        </w:rPr>
        <w:t xml:space="preserve"> перерыве: БИЗНЕС-ЛАНЧ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33CE3" w:rsidRPr="004746B8" w:rsidTr="009E3350">
        <w:tc>
          <w:tcPr>
            <w:tcW w:w="11016" w:type="dxa"/>
            <w:hideMark/>
          </w:tcPr>
          <w:p w:rsidR="00133CE3" w:rsidRPr="004746B8" w:rsidRDefault="009E3350" w:rsidP="009E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Стоимость участия – 60</w:t>
            </w:r>
            <w:r w:rsidR="00133CE3" w:rsidRPr="004746B8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00 рублей (НДС не облагается)</w:t>
            </w:r>
            <w:r w:rsidR="00133CE3" w:rsidRPr="004746B8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3CE3" w:rsidRPr="00F61F81" w:rsidRDefault="009579DE" w:rsidP="001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ECF092" wp14:editId="66D601BB">
            <wp:simplePos x="0" y="0"/>
            <wp:positionH relativeFrom="column">
              <wp:posOffset>3154045</wp:posOffset>
            </wp:positionH>
            <wp:positionV relativeFrom="paragraph">
              <wp:posOffset>375920</wp:posOffset>
            </wp:positionV>
            <wp:extent cx="105727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E3" w:rsidRPr="00F6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Основанием для оплаты служит настоящее письмо. Вход по платежным документам. Возможна оплата за наличный расчет в день проведения семинара. Для безналичного расчета в платежном поручении указать: «оплата за консультационные услуги» на основании данного информационного письма. </w:t>
      </w:r>
      <w:r w:rsidR="00133CE3" w:rsidRPr="00F61F8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Получатель: ООО «Финэк-Аудит»</w:t>
      </w:r>
      <w:r w:rsidR="00133CE3" w:rsidRPr="00F6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ИНН 7814020760, КПП 781401001, </w:t>
      </w:r>
      <w:r w:rsidR="00133CE3" w:rsidRPr="00F61F8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Банк получателя:  Северо-Западный банк ПАО «Сбербанк России» г. Санкт-Петербург.</w:t>
      </w:r>
      <w:r w:rsidR="00133CE3" w:rsidRPr="00F6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133CE3" w:rsidRPr="00F61F8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="00133CE3" w:rsidRPr="00F6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/счет 40702810555200133059, к/с 30101810500000000653, БИК 044030653. </w:t>
      </w:r>
    </w:p>
    <w:p w:rsidR="0011122F" w:rsidRPr="00C06E68" w:rsidRDefault="00133CE3" w:rsidP="00C06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6B8">
        <w:rPr>
          <w:rFonts w:ascii="Arial Black" w:eastAsia="Times New Roman" w:hAnsi="Arial Black" w:cs="Times New Roman"/>
          <w:sz w:val="16"/>
          <w:szCs w:val="17"/>
          <w:lang w:eastAsia="ru-RU"/>
        </w:rPr>
        <w:t>Г</w:t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енеральный директор</w:t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4746B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>В.Г. МУРАШОВА</w:t>
      </w:r>
    </w:p>
    <w:sectPr w:rsidR="0011122F" w:rsidRPr="00C06E68" w:rsidSect="00BB4F1A">
      <w:pgSz w:w="11906" w:h="16838"/>
      <w:pgMar w:top="227" w:right="425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altName w:val="Antique Olive Co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8B6"/>
    <w:multiLevelType w:val="hybridMultilevel"/>
    <w:tmpl w:val="1F50A1F6"/>
    <w:lvl w:ilvl="0" w:tplc="9CF01B8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1" w:tplc="0419000D">
      <w:start w:val="1"/>
      <w:numFmt w:val="bullet"/>
      <w:lvlText w:val=""/>
      <w:lvlJc w:val="left"/>
      <w:pPr>
        <w:tabs>
          <w:tab w:val="num" w:pos="-4788"/>
        </w:tabs>
        <w:ind w:left="-4788" w:hanging="360"/>
      </w:pPr>
      <w:rPr>
        <w:rFonts w:ascii="Wingdings" w:hAnsi="Wingdings" w:hint="default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-4068"/>
        </w:tabs>
        <w:ind w:left="-4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348"/>
        </w:tabs>
        <w:ind w:left="-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2628"/>
        </w:tabs>
        <w:ind w:left="-26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908"/>
        </w:tabs>
        <w:ind w:left="-19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1188"/>
        </w:tabs>
        <w:ind w:left="-1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468"/>
        </w:tabs>
        <w:ind w:left="-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F"/>
    <w:rsid w:val="0009568E"/>
    <w:rsid w:val="000B5B76"/>
    <w:rsid w:val="0011122F"/>
    <w:rsid w:val="00133CE3"/>
    <w:rsid w:val="00194448"/>
    <w:rsid w:val="001C5549"/>
    <w:rsid w:val="002207C5"/>
    <w:rsid w:val="00225E35"/>
    <w:rsid w:val="002467D6"/>
    <w:rsid w:val="00357B5E"/>
    <w:rsid w:val="00362FAF"/>
    <w:rsid w:val="003B2E6B"/>
    <w:rsid w:val="003B3A17"/>
    <w:rsid w:val="003E6D43"/>
    <w:rsid w:val="004876BA"/>
    <w:rsid w:val="004C3296"/>
    <w:rsid w:val="004C4327"/>
    <w:rsid w:val="00556570"/>
    <w:rsid w:val="006D3722"/>
    <w:rsid w:val="00737398"/>
    <w:rsid w:val="007F2D40"/>
    <w:rsid w:val="009579DE"/>
    <w:rsid w:val="009B703F"/>
    <w:rsid w:val="009E3350"/>
    <w:rsid w:val="00A0261F"/>
    <w:rsid w:val="00A55BCA"/>
    <w:rsid w:val="00A9707E"/>
    <w:rsid w:val="00AB0CEC"/>
    <w:rsid w:val="00B219D8"/>
    <w:rsid w:val="00B54441"/>
    <w:rsid w:val="00C06E68"/>
    <w:rsid w:val="00D054D2"/>
    <w:rsid w:val="00EA6FAF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inek-audit.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0494-A493-4686-BCC2-502F80A9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Вера</cp:lastModifiedBy>
  <cp:revision>18</cp:revision>
  <cp:lastPrinted>2019-05-06T06:57:00Z</cp:lastPrinted>
  <dcterms:created xsi:type="dcterms:W3CDTF">2019-01-22T12:23:00Z</dcterms:created>
  <dcterms:modified xsi:type="dcterms:W3CDTF">2019-05-06T06:58:00Z</dcterms:modified>
</cp:coreProperties>
</file>