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E2" w:rsidRPr="00C11B08" w:rsidRDefault="00A12EE2" w:rsidP="00A12EE2">
      <w:pPr>
        <w:jc w:val="center"/>
      </w:pPr>
    </w:p>
    <w:p w:rsidR="00A12EE2" w:rsidRDefault="00A12EE2" w:rsidP="001F3C10"/>
    <w:p w:rsidR="00A12EE2" w:rsidRPr="00C11B08" w:rsidRDefault="00A12EE2" w:rsidP="00A12EE2">
      <w:pPr>
        <w:jc w:val="center"/>
      </w:pPr>
    </w:p>
    <w:p w:rsidR="001F3C10" w:rsidRDefault="001F3C10" w:rsidP="00A12EE2">
      <w:pPr>
        <w:jc w:val="center"/>
        <w:rPr>
          <w:b/>
          <w:sz w:val="40"/>
          <w:szCs w:val="40"/>
        </w:rPr>
      </w:pPr>
      <w:r w:rsidRPr="001F3C10">
        <w:rPr>
          <w:b/>
          <w:sz w:val="40"/>
          <w:szCs w:val="40"/>
        </w:rPr>
        <w:t>МАТЕРИАЛЫ ПО ОБОСНОВАНИЮ ПРОЕКТА ГЕНЕРАЛЬНОГО ПЛАНА</w:t>
      </w:r>
      <w:r w:rsidR="00407535">
        <w:rPr>
          <w:b/>
          <w:sz w:val="40"/>
          <w:szCs w:val="40"/>
        </w:rPr>
        <w:t xml:space="preserve"> МУНИЦИПАЛЬНОГО ОБРАЗОВАНИЯ ШУМСКОЕ СЕЛЬСКОЕ ПОСЕЛЕНИЕ МУНИЦИПАЛЬНОГО ОБРАЗОВАНИЯ КИРОВСКИЙ </w:t>
      </w:r>
      <w:r w:rsidRPr="001F3C10">
        <w:rPr>
          <w:b/>
          <w:sz w:val="40"/>
          <w:szCs w:val="40"/>
        </w:rPr>
        <w:t xml:space="preserve"> </w:t>
      </w:r>
      <w:r w:rsidR="00407535">
        <w:rPr>
          <w:b/>
          <w:sz w:val="40"/>
          <w:szCs w:val="40"/>
        </w:rPr>
        <w:t>МУНИЦИПАЛЬНЫЙ РАЙОН ЛЕНИНГРАДСКОЙ ОБЛАСТИ</w:t>
      </w:r>
    </w:p>
    <w:p w:rsidR="0096269F" w:rsidRDefault="0096269F" w:rsidP="00A12EE2">
      <w:pPr>
        <w:jc w:val="center"/>
        <w:rPr>
          <w:b/>
          <w:sz w:val="40"/>
          <w:szCs w:val="40"/>
        </w:rPr>
      </w:pPr>
    </w:p>
    <w:p w:rsidR="001F3C10" w:rsidRDefault="001F3C10" w:rsidP="00A12EE2">
      <w:pPr>
        <w:jc w:val="center"/>
        <w:rPr>
          <w:b/>
          <w:sz w:val="40"/>
          <w:szCs w:val="40"/>
        </w:rPr>
      </w:pPr>
    </w:p>
    <w:p w:rsidR="00A12EE2" w:rsidRPr="00A12EE2" w:rsidRDefault="00A12EE2" w:rsidP="00A12E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Технико-экономические показатели</w:t>
      </w:r>
    </w:p>
    <w:p w:rsidR="00A12EE2" w:rsidRDefault="00A12EE2" w:rsidP="00A12EE2">
      <w:pPr>
        <w:rPr>
          <w:sz w:val="28"/>
          <w:szCs w:val="28"/>
        </w:rPr>
      </w:pPr>
    </w:p>
    <w:p w:rsidR="00A12EE2" w:rsidRPr="0068571B" w:rsidRDefault="00A12EE2" w:rsidP="00A12EE2">
      <w:pPr>
        <w:rPr>
          <w:sz w:val="28"/>
          <w:szCs w:val="28"/>
        </w:rPr>
      </w:pPr>
    </w:p>
    <w:p w:rsidR="00A12EE2" w:rsidRPr="0068571B" w:rsidRDefault="00A12EE2" w:rsidP="00A12EE2">
      <w:pPr>
        <w:rPr>
          <w:sz w:val="28"/>
          <w:szCs w:val="28"/>
        </w:rPr>
      </w:pPr>
    </w:p>
    <w:p w:rsidR="00A12EE2" w:rsidRPr="0068571B" w:rsidRDefault="00A12EE2" w:rsidP="00A12EE2">
      <w:pPr>
        <w:rPr>
          <w:sz w:val="28"/>
          <w:szCs w:val="28"/>
        </w:rPr>
      </w:pPr>
    </w:p>
    <w:p w:rsidR="00A12EE2" w:rsidRDefault="00A12EE2" w:rsidP="00A12EE2">
      <w:pPr>
        <w:rPr>
          <w:sz w:val="28"/>
          <w:szCs w:val="28"/>
        </w:rPr>
      </w:pPr>
    </w:p>
    <w:p w:rsidR="00612AF1" w:rsidRDefault="00612AF1" w:rsidP="00A12EE2">
      <w:pPr>
        <w:rPr>
          <w:sz w:val="28"/>
          <w:szCs w:val="28"/>
        </w:rPr>
      </w:pPr>
    </w:p>
    <w:p w:rsidR="00612AF1" w:rsidRDefault="00612AF1" w:rsidP="00A12EE2">
      <w:pPr>
        <w:rPr>
          <w:sz w:val="28"/>
          <w:szCs w:val="28"/>
        </w:rPr>
      </w:pPr>
    </w:p>
    <w:p w:rsidR="00612AF1" w:rsidRDefault="00612AF1" w:rsidP="00A12EE2">
      <w:pPr>
        <w:rPr>
          <w:sz w:val="28"/>
          <w:szCs w:val="28"/>
        </w:rPr>
      </w:pPr>
    </w:p>
    <w:p w:rsidR="00612AF1" w:rsidRDefault="00612AF1" w:rsidP="00A12EE2">
      <w:pPr>
        <w:rPr>
          <w:sz w:val="28"/>
          <w:szCs w:val="28"/>
        </w:rPr>
      </w:pPr>
    </w:p>
    <w:p w:rsidR="00612AF1" w:rsidRPr="00894540" w:rsidRDefault="00612AF1" w:rsidP="002422F3">
      <w:pPr>
        <w:spacing w:after="0"/>
        <w:jc w:val="center"/>
        <w:rPr>
          <w:szCs w:val="20"/>
        </w:rPr>
      </w:pPr>
      <w:r>
        <w:rPr>
          <w:szCs w:val="20"/>
        </w:rPr>
        <w:t>село</w:t>
      </w:r>
      <w:r w:rsidR="00EC36BA">
        <w:rPr>
          <w:szCs w:val="20"/>
        </w:rPr>
        <w:t xml:space="preserve"> Шум, 2014</w:t>
      </w:r>
      <w:r w:rsidR="00A12EE2">
        <w:rPr>
          <w:szCs w:val="20"/>
        </w:rPr>
        <w:t xml:space="preserve"> г.</w:t>
      </w:r>
      <w:r>
        <w:rPr>
          <w:szCs w:val="20"/>
        </w:rPr>
        <w:br w:type="page"/>
      </w:r>
    </w:p>
    <w:tbl>
      <w:tblPr>
        <w:tblStyle w:val="a5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3447"/>
        <w:gridCol w:w="963"/>
        <w:gridCol w:w="1540"/>
        <w:gridCol w:w="1579"/>
        <w:gridCol w:w="1677"/>
      </w:tblGrid>
      <w:tr w:rsidR="00A12EE2" w:rsidRPr="000A284E" w:rsidTr="00D6365F">
        <w:trPr>
          <w:trHeight w:val="270"/>
          <w:jc w:val="center"/>
        </w:trPr>
        <w:tc>
          <w:tcPr>
            <w:tcW w:w="716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№/№ п/п</w:t>
            </w:r>
          </w:p>
        </w:tc>
        <w:tc>
          <w:tcPr>
            <w:tcW w:w="3447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Существующее положение, 2011 г.</w:t>
            </w:r>
          </w:p>
        </w:tc>
        <w:tc>
          <w:tcPr>
            <w:tcW w:w="1579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Первая очередь, 2020 г.</w:t>
            </w:r>
          </w:p>
        </w:tc>
        <w:tc>
          <w:tcPr>
            <w:tcW w:w="1677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Расчетный срок 2035 г.</w:t>
            </w:r>
          </w:p>
        </w:tc>
      </w:tr>
      <w:tr w:rsidR="00A12EE2" w:rsidRPr="000A284E" w:rsidTr="00D6365F">
        <w:trPr>
          <w:trHeight w:val="435"/>
          <w:jc w:val="center"/>
        </w:trPr>
        <w:tc>
          <w:tcPr>
            <w:tcW w:w="716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A12EE2" w:rsidRPr="000A284E" w:rsidRDefault="00A12EE2" w:rsidP="00A12EE2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ИСПОЛЬЗОВАНИЕ ТЕРРИТОРИИ/ФУНКЦИОНАЛЬНОЕ ЗОНИРОВАНИЕ</w:t>
            </w:r>
          </w:p>
        </w:tc>
        <w:tc>
          <w:tcPr>
            <w:tcW w:w="963" w:type="dxa"/>
            <w:hideMark/>
          </w:tcPr>
          <w:p w:rsidR="00A12EE2" w:rsidRPr="000A284E" w:rsidRDefault="00A12EE2" w:rsidP="00A12EE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A12EE2" w:rsidRPr="000A284E" w:rsidRDefault="00A12EE2" w:rsidP="00A12EE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hideMark/>
          </w:tcPr>
          <w:p w:rsidR="00A12EE2" w:rsidRPr="000A284E" w:rsidRDefault="00A12EE2" w:rsidP="00A12EE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hideMark/>
          </w:tcPr>
          <w:p w:rsidR="00A12EE2" w:rsidRPr="000A284E" w:rsidRDefault="00A12EE2" w:rsidP="00A12EE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47" w:type="dxa"/>
            <w:vMerge w:val="restart"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Общая площадь земель в границах муниципального образования*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36679,1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36679,1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36679,1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промышленности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1193,5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1193,5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промышленности 1-го класса опасности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28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промышленности 2-го класса опасности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промышленности 3-го класса опасности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869,3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869,3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промышленности 4-го класса опасности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</w:tr>
      <w:tr w:rsidR="000A284E" w:rsidRPr="000A284E" w:rsidTr="00D6365F">
        <w:trPr>
          <w:trHeight w:val="36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промышленности 5-го класса опасности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транспортной инфраструктуры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2742A5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2742A5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внешнего железнодорожного транспорта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0A284E" w:rsidRPr="000A284E" w:rsidTr="00D6365F">
        <w:trPr>
          <w:trHeight w:val="33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внешнего автомобильного транспорта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2742A5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2742A5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250,3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улично-дорожной сети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инженерной инфраструктуры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рекреационного 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769,9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Территория зелёных насаждений общего пользования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0A284E" w:rsidRPr="000A284E" w:rsidTr="00D6365F">
        <w:trPr>
          <w:trHeight w:val="37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Территория зеленых насаждений ограниченного использования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Территория зелёных насаждений, выполняющих специальную функцию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Территория массового отдыха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4.5.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Территория особо охраняемых природных территорий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специального 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Территории ритуального </w:t>
            </w:r>
            <w:r w:rsidRPr="000A284E">
              <w:rPr>
                <w:rFonts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0A284E" w:rsidRPr="000A284E" w:rsidTr="00D6365F">
        <w:trPr>
          <w:trHeight w:val="28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военных объектов и режимных территорий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A284E" w:rsidRPr="000A284E" w:rsidTr="00D6365F">
        <w:trPr>
          <w:trHeight w:val="300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сельскохозяйственного 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3985,9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5445,3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5445,3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14,8%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14,8%</w:t>
            </w:r>
          </w:p>
        </w:tc>
      </w:tr>
      <w:tr w:rsidR="000A284E" w:rsidRPr="000A284E" w:rsidTr="00D6365F">
        <w:trPr>
          <w:trHeight w:val="28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сельскохозяйственных угодий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2997,7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2919,3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2919,3</w:t>
            </w:r>
          </w:p>
        </w:tc>
      </w:tr>
      <w:tr w:rsidR="000A284E" w:rsidRPr="000A284E" w:rsidTr="00D6365F">
        <w:trPr>
          <w:trHeight w:val="30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6.2.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ведения крестьянского (фермерского) хозяйства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731,9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731,9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6.3.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ведения личного подсобного хозяйства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6.4.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ведения садоводства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6.5.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ведения дачного хозяйства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6.6.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сельскохозяйственных предприятий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882,5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882,5</w:t>
            </w:r>
          </w:p>
        </w:tc>
      </w:tr>
      <w:tr w:rsidR="000A284E" w:rsidRPr="000A284E" w:rsidTr="00D6365F">
        <w:trPr>
          <w:trHeight w:val="28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лесного фонда**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27904,1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2742A5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27793,3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2742A5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27793,3</w:t>
            </w:r>
          </w:p>
        </w:tc>
      </w:tr>
      <w:tr w:rsidR="000A284E" w:rsidRPr="000A284E" w:rsidTr="00D6365F">
        <w:trPr>
          <w:trHeight w:val="300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76,1%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75,8%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75,8%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общественно-делового 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8.1.</w:t>
            </w: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многофункциональной общественно-деловой застройки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жилого 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876,5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876,5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9.1.</w:t>
            </w: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застройки индивидуальными отдельно стоящими домами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853,5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Бабаново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Валдома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Войбокало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поселок при железнодорожной станции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Войбокало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Войпала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Гнори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Горгала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Горка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Дусьево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Канзы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Карпово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Койчала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Концы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поселок Концы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местечко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Мендово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поселок при железнодорожной станции Новый Быт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Овдакало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Падрила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Пейчала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Пиргора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Ратница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Речка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Рындела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Сибола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Сопели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Терёбушка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Тобино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Феликосово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село Шум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0A284E" w:rsidRPr="000A284E" w:rsidTr="00D6365F">
        <w:trPr>
          <w:trHeight w:val="45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9.2.</w:t>
            </w: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застройки малоэтажными многоквартирными секционными домами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A284E" w:rsidRPr="000A284E" w:rsidTr="00D6365F">
        <w:trPr>
          <w:trHeight w:val="45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село Шум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A284E" w:rsidRPr="000A284E" w:rsidTr="00D6365F">
        <w:trPr>
          <w:trHeight w:val="46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9.3.</w:t>
            </w: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застройки малоэтажными многоквартирными сблокированными домами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A284E" w:rsidRPr="000A284E" w:rsidTr="00D6365F">
        <w:trPr>
          <w:trHeight w:val="46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поселок Концы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Неиспользуемые территории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3588,2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10.1.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Неиспользуемые территории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10.2.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Неиспользуемые сельскохозяйственные угодья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46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10.3.</w:t>
            </w: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Неиспользуемые территории, занятые лесной и кустарниковой растительностью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1751,0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 w:val="restart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447" w:type="dxa"/>
            <w:vMerge w:val="restart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Территории водных объектов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vMerge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vMerge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11.1.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Территории водных объектов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284E">
              <w:rPr>
                <w:rFonts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 xml:space="preserve">Общая площадь земель в границах </w:t>
            </w:r>
            <w:r w:rsidR="00D6365F">
              <w:rPr>
                <w:rFonts w:cs="Times New Roman"/>
                <w:b/>
                <w:bCs/>
                <w:sz w:val="24"/>
                <w:szCs w:val="24"/>
              </w:rPr>
              <w:t>населенных пунктов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1192,6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1674,0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1674,0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Границы земель различных категорий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36679,1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36679,1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36679,1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13.1.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902267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4294,4</w:t>
            </w:r>
            <w:bookmarkStart w:id="0" w:name="_GoBack"/>
            <w:bookmarkEnd w:id="0"/>
            <w:r w:rsidR="00D6365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2742A5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5685,3</w:t>
            </w:r>
            <w:r w:rsidR="00586B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322CFC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4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5685,3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1192,6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1674,0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1674,0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Бабаново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Валдома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Войбокало</w:t>
            </w:r>
            <w:proofErr w:type="spellEnd"/>
          </w:p>
        </w:tc>
        <w:tc>
          <w:tcPr>
            <w:tcW w:w="963" w:type="dxa"/>
            <w:noWrap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79" w:type="dxa"/>
            <w:noWrap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677" w:type="dxa"/>
            <w:noWrap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поселок при железнодорожной станции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Войбокало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Войпала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Гнори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Горгала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Горка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Дусьево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Канзы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Карпово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Койчала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Концы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поселок Концы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местечко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Мендово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поселок при железнодорожной станции Новый Быт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Овдакало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Падрила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Пейчала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Пиргора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Ратница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Речка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Рындела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Сибола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деревня Сопели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Терёбушка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0A284E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Тобино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деревня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Феликосово</w:t>
            </w:r>
            <w:proofErr w:type="spellEnd"/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село Шум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278,3</w:t>
            </w:r>
          </w:p>
        </w:tc>
      </w:tr>
      <w:tr w:rsidR="000A284E" w:rsidRPr="000A284E" w:rsidTr="00D6365F">
        <w:trPr>
          <w:trHeight w:val="90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13.3.</w:t>
            </w: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Земли промышленности, энергетики, транспорта, связи,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рабоивещания</w:t>
            </w:r>
            <w:proofErr w:type="spellEnd"/>
            <w:r w:rsidRPr="000A284E">
              <w:rPr>
                <w:rFonts w:cs="Times New Roman"/>
                <w:sz w:val="24"/>
                <w:szCs w:val="24"/>
              </w:rPr>
              <w:t>, телевидения, информатики, земли для обеспечения космической деятельности, земли обороны, безопасности и земли иного специального назначения, в том числе: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369,7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1518,5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1518,5</w:t>
            </w:r>
          </w:p>
        </w:tc>
      </w:tr>
      <w:tr w:rsidR="000A284E" w:rsidRPr="000A284E" w:rsidTr="00D6365F">
        <w:trPr>
          <w:trHeight w:val="450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13.3.1.</w:t>
            </w:r>
          </w:p>
        </w:tc>
        <w:tc>
          <w:tcPr>
            <w:tcW w:w="3447" w:type="dxa"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1443,5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1443,5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13.3.2.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обороны и безопасности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A284E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13.4.</w:t>
            </w:r>
          </w:p>
        </w:tc>
        <w:tc>
          <w:tcPr>
            <w:tcW w:w="3447" w:type="dxa"/>
            <w:noWrap/>
            <w:hideMark/>
          </w:tcPr>
          <w:p w:rsidR="000A284E" w:rsidRPr="000A284E" w:rsidRDefault="000A284E" w:rsidP="000A284E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963" w:type="dxa"/>
            <w:noWrap/>
            <w:hideMark/>
          </w:tcPr>
          <w:p w:rsidR="000A284E" w:rsidRPr="000A284E" w:rsidRDefault="000A284E" w:rsidP="000A2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77" w:type="dxa"/>
            <w:noWrap/>
            <w:hideMark/>
          </w:tcPr>
          <w:p w:rsidR="000A284E" w:rsidRPr="000A284E" w:rsidRDefault="000A284E" w:rsidP="000A28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13.5.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D6365F" w:rsidRPr="00D6365F" w:rsidRDefault="00322CFC" w:rsidP="00322CFC">
            <w:pPr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27904,1****</w:t>
            </w:r>
          </w:p>
        </w:tc>
        <w:tc>
          <w:tcPr>
            <w:tcW w:w="1579" w:type="dxa"/>
            <w:noWrap/>
            <w:hideMark/>
          </w:tcPr>
          <w:p w:rsidR="00D6365F" w:rsidRPr="00D6365F" w:rsidRDefault="002742A5" w:rsidP="00D6365F">
            <w:pPr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27793,3</w:t>
            </w:r>
            <w:r w:rsidR="00322CFC">
              <w:rPr>
                <w:rFonts w:eastAsia="Calibri"/>
                <w:color w:val="000000"/>
              </w:rPr>
              <w:t>****</w:t>
            </w:r>
          </w:p>
        </w:tc>
        <w:tc>
          <w:tcPr>
            <w:tcW w:w="1677" w:type="dxa"/>
            <w:noWrap/>
            <w:hideMark/>
          </w:tcPr>
          <w:p w:rsidR="00D6365F" w:rsidRPr="00D6365F" w:rsidRDefault="002742A5" w:rsidP="00322CFC">
            <w:pPr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27793,3</w:t>
            </w:r>
            <w:r w:rsidR="00322CFC">
              <w:rPr>
                <w:rFonts w:eastAsia="Calibri"/>
                <w:color w:val="000000"/>
              </w:rPr>
              <w:t>****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13.6.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13.7.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2918,3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365F" w:rsidRPr="000A284E" w:rsidTr="00D6365F">
        <w:trPr>
          <w:trHeight w:val="52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Население, снабженное централизованным водоснабжением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5081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Население, снабженное локальным водоснабжением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Потребление воды населением из источников централизованного водоснабжения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куб. м/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920,3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1168,6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Потребление воды населением из источников локального водоснабжения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куб. м/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145,4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водопроводной сети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Население, снабженное централизованным водоотведением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5081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Население, снабженное локальным водоотведением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Очистка бытовых стоков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куб. м/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920,3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1168,6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Сбор и вывоз жидких бытовых отходов с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неканализованной</w:t>
            </w:r>
            <w:proofErr w:type="spellEnd"/>
            <w:r w:rsidRPr="000A284E">
              <w:rPr>
                <w:rFonts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куб. м/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145,4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канализационной сети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Население, снабженное централизованным газоснабжением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7988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Потребление газового топлива населением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куб. м/год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774882,2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1757419,0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межпоселковых газопроводов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распределительных газопроводов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Население, снабженное централизованным теплоснабжением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A284E">
              <w:rPr>
                <w:rFonts w:cs="Times New Roman"/>
                <w:sz w:val="24"/>
                <w:szCs w:val="24"/>
              </w:rPr>
              <w:t>Гкалл</w:t>
            </w:r>
            <w:proofErr w:type="spellEnd"/>
            <w:r w:rsidRPr="000A284E">
              <w:rPr>
                <w:rFonts w:cs="Times New Roman"/>
                <w:sz w:val="24"/>
                <w:szCs w:val="24"/>
              </w:rPr>
              <w:t>/год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4794,0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4794,0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9520,0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сетей теплоснабжения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Потребление населением электрической энергии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A284E">
              <w:rPr>
                <w:rFonts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1172,8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3583,5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6139,1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Протяженность электрических сетей 220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Протяженность электрических сетей 110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5.5.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Протяженность электрических сетей 35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5.6.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 xml:space="preserve">Протяженность электрических сетей 6-10 </w:t>
            </w:r>
            <w:proofErr w:type="spellStart"/>
            <w:r w:rsidRPr="000A284E">
              <w:rPr>
                <w:rFonts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Автомобильные дороги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автомобильных дорог федерального значения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автомобильных дорог регионального значения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автомобильных дорог местного (районного) значения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улично-дорожной сети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Железные дороги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Протяженность железных дорог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СОЦИАЛЬНАЯ ИНФАРСТРУКТУРА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Специализированные образовательные учреждения (интернаты)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Стационары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койка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посещение/смена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объект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Библиотеки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томов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14496,0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68882,0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234967,0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Культурно-досуговые центры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1065,0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Сельские клубы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Кинотеатры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Объекты физической культуры и спорта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Физкультурно-оздоровительные комплексы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4010,0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5470,0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23470,0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43470,0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Лечебно-оздоровительные учреждения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Лечебно-оздоровительные учреждения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Ритуальные услуги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Кладбища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 xml:space="preserve">Социальная защита населения 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8.1.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Социальные учреждения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мест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Жилищное строительство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9.1.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Объем жилого фонда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23830,4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29788,0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47068,0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Сбор и вывоз бытовых отходов и мусора от населения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куб. м/год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Санитарно-защитные зоны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Жилая застройка в границах санитарно-защитных зон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Озелененные территории общего пользования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га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ГО и ЧС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14900,0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21300,0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27100,0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Подразделения пожарной охраны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объект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Пожарные водоемы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куб.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Защитные сооружения ГО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6087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7988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A284E">
              <w:rPr>
                <w:rFonts w:cs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4261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5592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Младше трудоспособного возраста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</w:tr>
      <w:tr w:rsidR="00D6365F" w:rsidRPr="000A284E" w:rsidTr="00D6365F">
        <w:trPr>
          <w:trHeight w:val="255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84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100422,0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254501,4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332166,3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579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677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жилого фонда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540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154079,4</w:t>
            </w:r>
          </w:p>
        </w:tc>
        <w:tc>
          <w:tcPr>
            <w:tcW w:w="1677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178086,9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Обеспеченность населения жильем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40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19259,9</w:t>
            </w:r>
          </w:p>
        </w:tc>
        <w:tc>
          <w:tcPr>
            <w:tcW w:w="1677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11872,5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Объем нового строительства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40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253,4</w:t>
            </w:r>
          </w:p>
        </w:tc>
        <w:tc>
          <w:tcPr>
            <w:tcW w:w="1677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330,8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Среднегодовой объем строительства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40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1677" w:type="dxa"/>
            <w:noWrap/>
            <w:vAlign w:val="center"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Рост жилого фонда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332,3</w:t>
            </w:r>
          </w:p>
        </w:tc>
      </w:tr>
      <w:tr w:rsidR="00D6365F" w:rsidRPr="000A284E" w:rsidTr="00D6365F">
        <w:trPr>
          <w:trHeight w:val="270"/>
          <w:jc w:val="center"/>
        </w:trPr>
        <w:tc>
          <w:tcPr>
            <w:tcW w:w="716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47" w:type="dxa"/>
            <w:noWrap/>
            <w:hideMark/>
          </w:tcPr>
          <w:p w:rsidR="00D6365F" w:rsidRPr="000A284E" w:rsidRDefault="00D6365F" w:rsidP="00D6365F">
            <w:pPr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Ликвидация аварийного жилого фонда</w:t>
            </w:r>
          </w:p>
        </w:tc>
        <w:tc>
          <w:tcPr>
            <w:tcW w:w="963" w:type="dxa"/>
            <w:noWrap/>
            <w:hideMark/>
          </w:tcPr>
          <w:p w:rsidR="00D6365F" w:rsidRPr="000A284E" w:rsidRDefault="00D6365F" w:rsidP="00D6365F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40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1677" w:type="dxa"/>
            <w:noWrap/>
            <w:hideMark/>
          </w:tcPr>
          <w:p w:rsidR="00D6365F" w:rsidRPr="000A284E" w:rsidRDefault="00D6365F" w:rsidP="00D636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365F" w:rsidRPr="000A284E" w:rsidTr="00F64A75">
        <w:trPr>
          <w:trHeight w:val="255"/>
          <w:jc w:val="center"/>
        </w:trPr>
        <w:tc>
          <w:tcPr>
            <w:tcW w:w="9922" w:type="dxa"/>
            <w:gridSpan w:val="6"/>
            <w:noWrap/>
            <w:hideMark/>
          </w:tcPr>
          <w:p w:rsidR="00D6365F" w:rsidRPr="000A284E" w:rsidRDefault="00D6365F" w:rsidP="00D636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 общая площадь земель в границах муниципального образования приведена в соответствии с обмерами, произведенными по цифровому картографическому материалу</w:t>
            </w:r>
          </w:p>
        </w:tc>
      </w:tr>
      <w:tr w:rsidR="00D6365F" w:rsidRPr="000A284E" w:rsidTr="00F64A75">
        <w:trPr>
          <w:trHeight w:val="255"/>
          <w:jc w:val="center"/>
        </w:trPr>
        <w:tc>
          <w:tcPr>
            <w:tcW w:w="9922" w:type="dxa"/>
            <w:gridSpan w:val="6"/>
            <w:noWrap/>
            <w:hideMark/>
          </w:tcPr>
          <w:p w:rsidR="00D6365F" w:rsidRPr="000A284E" w:rsidRDefault="00D6365F" w:rsidP="00A20057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 в состав зоны входя земли Кировского лесничества, включая Шумское участковое лесничество Кировского лесничества</w:t>
            </w:r>
          </w:p>
        </w:tc>
      </w:tr>
      <w:tr w:rsidR="00D6365F" w:rsidRPr="000A284E" w:rsidTr="00F64A75">
        <w:trPr>
          <w:trHeight w:val="255"/>
          <w:jc w:val="center"/>
        </w:trPr>
        <w:tc>
          <w:tcPr>
            <w:tcW w:w="9922" w:type="dxa"/>
            <w:gridSpan w:val="6"/>
            <w:noWrap/>
            <w:hideMark/>
          </w:tcPr>
          <w:p w:rsidR="00D6365F" w:rsidRPr="000A284E" w:rsidRDefault="00D6365F" w:rsidP="00322CFC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***без учета земель Шумского участкового лесничества Кировского лесничества</w:t>
            </w:r>
          </w:p>
        </w:tc>
      </w:tr>
      <w:tr w:rsidR="00D6365F" w:rsidRPr="000A284E" w:rsidTr="00F64A75">
        <w:trPr>
          <w:trHeight w:val="255"/>
          <w:jc w:val="center"/>
        </w:trPr>
        <w:tc>
          <w:tcPr>
            <w:tcW w:w="9922" w:type="dxa"/>
            <w:gridSpan w:val="6"/>
            <w:noWrap/>
            <w:hideMark/>
          </w:tcPr>
          <w:p w:rsidR="00D6365F" w:rsidRPr="000A284E" w:rsidRDefault="00D6365F" w:rsidP="00322CFC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84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 с учетом земель Шумского участкового лесничества Кировского лесничества</w:t>
            </w:r>
          </w:p>
        </w:tc>
      </w:tr>
    </w:tbl>
    <w:p w:rsidR="00635A8B" w:rsidRDefault="00635A8B"/>
    <w:sectPr w:rsidR="00635A8B" w:rsidSect="003C6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EE2"/>
    <w:rsid w:val="0002191C"/>
    <w:rsid w:val="000A284E"/>
    <w:rsid w:val="001D75FB"/>
    <w:rsid w:val="001F3C10"/>
    <w:rsid w:val="00200108"/>
    <w:rsid w:val="002422F3"/>
    <w:rsid w:val="002742A5"/>
    <w:rsid w:val="003070A4"/>
    <w:rsid w:val="00322CFC"/>
    <w:rsid w:val="00335848"/>
    <w:rsid w:val="0039473E"/>
    <w:rsid w:val="003C66B4"/>
    <w:rsid w:val="003D3972"/>
    <w:rsid w:val="00407535"/>
    <w:rsid w:val="00421AB6"/>
    <w:rsid w:val="004568DE"/>
    <w:rsid w:val="00457361"/>
    <w:rsid w:val="004A152D"/>
    <w:rsid w:val="0050012E"/>
    <w:rsid w:val="005067E9"/>
    <w:rsid w:val="005606DA"/>
    <w:rsid w:val="00586B8C"/>
    <w:rsid w:val="005C48C8"/>
    <w:rsid w:val="005E62F5"/>
    <w:rsid w:val="00612AF1"/>
    <w:rsid w:val="0062193B"/>
    <w:rsid w:val="00635A8B"/>
    <w:rsid w:val="006C579A"/>
    <w:rsid w:val="00712DBD"/>
    <w:rsid w:val="0072071C"/>
    <w:rsid w:val="007443D3"/>
    <w:rsid w:val="0084360F"/>
    <w:rsid w:val="0088175E"/>
    <w:rsid w:val="00902267"/>
    <w:rsid w:val="0096269F"/>
    <w:rsid w:val="009E7B88"/>
    <w:rsid w:val="00A12EE2"/>
    <w:rsid w:val="00A20057"/>
    <w:rsid w:val="00AD428F"/>
    <w:rsid w:val="00B86F60"/>
    <w:rsid w:val="00C84F69"/>
    <w:rsid w:val="00C863B8"/>
    <w:rsid w:val="00CA2C6E"/>
    <w:rsid w:val="00D03581"/>
    <w:rsid w:val="00D6365F"/>
    <w:rsid w:val="00D925E4"/>
    <w:rsid w:val="00DA3933"/>
    <w:rsid w:val="00DB45A1"/>
    <w:rsid w:val="00DF2037"/>
    <w:rsid w:val="00E8569D"/>
    <w:rsid w:val="00EC36BA"/>
    <w:rsid w:val="00EC76EA"/>
    <w:rsid w:val="00F3754B"/>
    <w:rsid w:val="00F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7A819-6254-4067-9390-263ECD3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E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E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EE2"/>
    <w:rPr>
      <w:color w:val="800080"/>
      <w:u w:val="single"/>
    </w:rPr>
  </w:style>
  <w:style w:type="paragraph" w:customStyle="1" w:styleId="xl65">
    <w:name w:val="xl65"/>
    <w:basedOn w:val="a"/>
    <w:rsid w:val="00A12E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A12EE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E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E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12EE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2E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E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12E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12EE2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E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12E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E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A12E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A12E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12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12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12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A12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A12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A12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A12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A12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12E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EE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A12E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12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A12E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A12E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A12E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A12E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A12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A12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A12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A12E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12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12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A12EE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A12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A12E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12EE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12E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12EE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12E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A12EE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A12E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A12EE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A12E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A12E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A12EE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A12E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A12E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12E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A12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A12E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A12EE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A12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A12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A12E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A12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A12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A12E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A12E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12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12EE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A12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A12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A12E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A12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A12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A12E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A12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A12E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A12EE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A12EE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12EE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A12E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A12E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A12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A12EE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A12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A12EE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A12E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A12E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A12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A12E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A12E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A12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A12E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A12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A12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A12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A12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A12E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A12E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A12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A12E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A12EE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A12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A12EE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A12E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A12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A12E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A12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A12E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A12EE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A12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A12E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A12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A1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ТАЛЬВЕГ</Company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Тимченко</dc:creator>
  <cp:lastModifiedBy>Борис Безруков</cp:lastModifiedBy>
  <cp:revision>8</cp:revision>
  <dcterms:created xsi:type="dcterms:W3CDTF">2014-06-26T13:53:00Z</dcterms:created>
  <dcterms:modified xsi:type="dcterms:W3CDTF">2014-09-09T12:03:00Z</dcterms:modified>
</cp:coreProperties>
</file>