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68" w:rsidRDefault="00F32D68" w:rsidP="0062085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вопросы о назначении надбавки за работу на селе отвечает начальник Управления Пенсионного фонда РФ в Волховском районе (межрайонное) Кузина Наталья Вячеславовна</w:t>
      </w:r>
    </w:p>
    <w:p w:rsidR="00F32D68" w:rsidRDefault="00F32D6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D68" w:rsidRDefault="00F32D68">
      <w:pPr>
        <w:suppressAutoHyphens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0854">
        <w:rPr>
          <w:rFonts w:ascii="Times New Roman" w:hAnsi="Times New Roman" w:cs="Times New Roman"/>
          <w:b/>
          <w:bCs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</w:rPr>
        <w:t>: Всем ли жителям сельской местности положена надбавка к пенсии?</w:t>
      </w:r>
    </w:p>
    <w:p w:rsidR="00F32D68" w:rsidRDefault="00F32D68">
      <w:pPr>
        <w:suppressAutoHyphens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0854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: Надбавка к пенсии устанавливается тем гражданам, которые: </w:t>
      </w:r>
    </w:p>
    <w:p w:rsidR="00F32D68" w:rsidRDefault="00F32D68">
      <w:pPr>
        <w:suppressAutoHyphens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получают страховую пенсию по старости или по инвалидности;</w:t>
      </w:r>
    </w:p>
    <w:p w:rsidR="00F32D68" w:rsidRDefault="00F32D68">
      <w:pPr>
        <w:suppressAutoHyphens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проживают в сельской местности;</w:t>
      </w:r>
    </w:p>
    <w:p w:rsidR="00F32D68" w:rsidRDefault="00F32D68">
      <w:pPr>
        <w:suppressAutoHyphens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 не менее 30 календарных лет работы в сельском хозяйстве;</w:t>
      </w:r>
    </w:p>
    <w:p w:rsidR="00F32D68" w:rsidRDefault="00F32D68">
      <w:pPr>
        <w:suppressAutoHyphens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работают.</w:t>
      </w:r>
    </w:p>
    <w:p w:rsidR="00F32D68" w:rsidRDefault="00F32D68">
      <w:pPr>
        <w:suppressAutoHyphens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32D68" w:rsidRDefault="00F32D68" w:rsidP="006208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854">
        <w:rPr>
          <w:rFonts w:ascii="Times New Roman" w:hAnsi="Times New Roman" w:cs="Times New Roman"/>
          <w:b/>
          <w:bCs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</w:rPr>
        <w:t>: Можно ли  в случае переезда на новое место жительства за пределы сельской местности сохранить надбавку «за сельский» стаж?</w:t>
      </w:r>
    </w:p>
    <w:p w:rsidR="00F32D68" w:rsidRDefault="00F32D68" w:rsidP="006208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854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:Повышенная фиксированная выплата к страховой пенсии устанавливается на весь период проживания в селе. При переезде граждан на новое место жительства за пределы сельской местности надбавка к пенсии не выплачивается.</w:t>
      </w:r>
    </w:p>
    <w:p w:rsidR="00F32D68" w:rsidRDefault="00F32D68">
      <w:pPr>
        <w:suppressAutoHyphens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32D68" w:rsidRDefault="00F32D68" w:rsidP="006208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854">
        <w:rPr>
          <w:rFonts w:ascii="Times New Roman" w:hAnsi="Times New Roman" w:cs="Times New Roman"/>
          <w:b/>
          <w:bCs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</w:rPr>
        <w:t>:Сохранится ли «сельская» надбавка к пенсии при переезде из сельской местности одного региона в сельскую местность другого региона Российской Федерации?</w:t>
      </w:r>
    </w:p>
    <w:p w:rsidR="00F32D68" w:rsidRDefault="00F32D68" w:rsidP="006208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854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: Да, так как место жительства остается в сельской местности.</w:t>
      </w:r>
    </w:p>
    <w:p w:rsidR="00F32D68" w:rsidRDefault="00F32D68">
      <w:pPr>
        <w:suppressAutoHyphens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32D68" w:rsidRDefault="00F32D68" w:rsidP="006208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854">
        <w:rPr>
          <w:rFonts w:ascii="Times New Roman" w:hAnsi="Times New Roman" w:cs="Times New Roman"/>
          <w:b/>
          <w:bCs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</w:rPr>
        <w:t>:Возможно ли установить повышение фиксированной выплаты за «сельский» стаж по фактическому месту жительства пенсионера и как данный факт подтверждается?</w:t>
      </w:r>
    </w:p>
    <w:p w:rsidR="00F32D68" w:rsidRDefault="00F32D68" w:rsidP="006208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854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: Да. Надбавка к пенсии селянам устанавливается как по месту жительства гражданина, так и по месту пребывания, а также по месту фактического проживания. Место фактического проживания гражданина РФ в сельской местности подтверждается его личным заявлением, которое подается ежегодно в орган Пенсионного фонда по месту его фактического проживания в селе. Подача заявления осуществляется до истечения 12 месяцев с месяца, в котором было подано предыдущее заявление. Ежегодное подтверждение места фактического проживания не требуется в случае получения пенсии через организацию почтовой связи.</w:t>
      </w:r>
    </w:p>
    <w:p w:rsidR="00F32D68" w:rsidRDefault="00F32D68">
      <w:pPr>
        <w:suppressAutoHyphens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32D68" w:rsidRDefault="00F32D68" w:rsidP="006208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854">
        <w:rPr>
          <w:rFonts w:ascii="Times New Roman" w:hAnsi="Times New Roman" w:cs="Times New Roman"/>
          <w:b/>
          <w:bCs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</w:rPr>
        <w:t>:Включаются ли периоды ухода за ребенком в «сельский» стаж?</w:t>
      </w:r>
    </w:p>
    <w:p w:rsidR="00F32D68" w:rsidRPr="009131D0" w:rsidRDefault="00F32D68" w:rsidP="006208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854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:Да, в сельский стаж включаются периоды ухода одного из родителей за каждым ребенком до достижения им возраста полутора лет, но не более 6 лет в общей сложности. При этом указанные периоды ухода за ребенком должны иметь место в период работы по Списку № 1440 от 29.11.2018 года.</w:t>
      </w:r>
    </w:p>
    <w:p w:rsidR="00F32D68" w:rsidRPr="00620854" w:rsidRDefault="00F32D68" w:rsidP="009B158D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2D68" w:rsidRPr="00620854" w:rsidRDefault="00F32D68" w:rsidP="009B158D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2D68" w:rsidRDefault="00F32D68" w:rsidP="009B158D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ОН, ПП и СВ Управления                              </w:t>
      </w:r>
    </w:p>
    <w:p w:rsidR="00F32D68" w:rsidRDefault="00F32D68" w:rsidP="009B158D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Пенсионного фонда в Волховском районе (межрайонное) Г.А.Шамович</w:t>
      </w:r>
    </w:p>
    <w:p w:rsidR="00F32D68" w:rsidRDefault="00F32D68" w:rsidP="009B158D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Справки по телефону: (81363)  77799</w:t>
      </w:r>
    </w:p>
    <w:p w:rsidR="00F32D68" w:rsidRDefault="00F32D6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sectPr w:rsidR="00F32D68" w:rsidSect="00D5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67FE9"/>
    <w:multiLevelType w:val="hybridMultilevel"/>
    <w:tmpl w:val="D9D2E5CE"/>
    <w:lvl w:ilvl="0" w:tplc="F8B037D6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83809CB"/>
    <w:multiLevelType w:val="hybridMultilevel"/>
    <w:tmpl w:val="520292B4"/>
    <w:lvl w:ilvl="0" w:tplc="4D284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C824FC"/>
    <w:multiLevelType w:val="hybridMultilevel"/>
    <w:tmpl w:val="D6D66EBC"/>
    <w:lvl w:ilvl="0" w:tplc="F076A42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843"/>
    <w:rsid w:val="00022098"/>
    <w:rsid w:val="00074843"/>
    <w:rsid w:val="000C5B19"/>
    <w:rsid w:val="00117DC7"/>
    <w:rsid w:val="00156FC0"/>
    <w:rsid w:val="00175F05"/>
    <w:rsid w:val="00185970"/>
    <w:rsid w:val="00225B7B"/>
    <w:rsid w:val="002870CE"/>
    <w:rsid w:val="003167EC"/>
    <w:rsid w:val="00331698"/>
    <w:rsid w:val="003D22A1"/>
    <w:rsid w:val="004E7042"/>
    <w:rsid w:val="00563484"/>
    <w:rsid w:val="005C4051"/>
    <w:rsid w:val="00620854"/>
    <w:rsid w:val="0067306F"/>
    <w:rsid w:val="006F6CDA"/>
    <w:rsid w:val="007B6E8F"/>
    <w:rsid w:val="008030DA"/>
    <w:rsid w:val="00807AF3"/>
    <w:rsid w:val="008445A5"/>
    <w:rsid w:val="008712DE"/>
    <w:rsid w:val="008D1274"/>
    <w:rsid w:val="008F5C5A"/>
    <w:rsid w:val="009131D0"/>
    <w:rsid w:val="009809EB"/>
    <w:rsid w:val="009B158D"/>
    <w:rsid w:val="009D4EF4"/>
    <w:rsid w:val="00A00826"/>
    <w:rsid w:val="00A736F6"/>
    <w:rsid w:val="00A73DE0"/>
    <w:rsid w:val="00AC31BA"/>
    <w:rsid w:val="00AD2AC3"/>
    <w:rsid w:val="00B157DE"/>
    <w:rsid w:val="00BB67B1"/>
    <w:rsid w:val="00C40870"/>
    <w:rsid w:val="00C61132"/>
    <w:rsid w:val="00CD7F45"/>
    <w:rsid w:val="00D10596"/>
    <w:rsid w:val="00D504F8"/>
    <w:rsid w:val="00D52E1A"/>
    <w:rsid w:val="00E90542"/>
    <w:rsid w:val="00EE5850"/>
    <w:rsid w:val="00F07103"/>
    <w:rsid w:val="00F32D68"/>
    <w:rsid w:val="00F73D2A"/>
    <w:rsid w:val="00FE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4F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4EF4"/>
    <w:pPr>
      <w:ind w:left="720"/>
    </w:pPr>
  </w:style>
  <w:style w:type="character" w:styleId="Hyperlink">
    <w:name w:val="Hyperlink"/>
    <w:basedOn w:val="DefaultParagraphFont"/>
    <w:uiPriority w:val="99"/>
    <w:rsid w:val="008712DE"/>
    <w:rPr>
      <w:color w:val="0000FF"/>
      <w:u w:val="single"/>
    </w:rPr>
  </w:style>
  <w:style w:type="paragraph" w:styleId="NormalWeb">
    <w:name w:val="Normal (Web)"/>
    <w:basedOn w:val="Normal"/>
    <w:uiPriority w:val="99"/>
    <w:rsid w:val="00F07103"/>
    <w:pPr>
      <w:spacing w:before="100" w:beforeAutospacing="1" w:after="119" w:line="240" w:lineRule="auto"/>
    </w:pPr>
    <w:rPr>
      <w:rFonts w:cs="Times New Roman"/>
      <w:sz w:val="24"/>
      <w:szCs w:val="24"/>
    </w:rPr>
  </w:style>
  <w:style w:type="paragraph" w:customStyle="1" w:styleId="sdfootnote-western">
    <w:name w:val="sdfootnote-western"/>
    <w:basedOn w:val="Normal"/>
    <w:uiPriority w:val="99"/>
    <w:rsid w:val="003167EC"/>
    <w:pPr>
      <w:spacing w:before="100" w:beforeAutospacing="1" w:after="0" w:line="240" w:lineRule="auto"/>
    </w:pPr>
    <w:rPr>
      <w:rFonts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361</Words>
  <Characters>2061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вопросы о назначении надбавки за работу на селе отвечает начальник Управления Пенсионного фонда РФ в Волховском районе (межрайонное) Кузина Наталья Вячеславовна</dc:title>
  <dc:subject/>
  <dc:creator>057052-00007</dc:creator>
  <cp:keywords/>
  <dc:description/>
  <cp:lastModifiedBy>057052-00007</cp:lastModifiedBy>
  <cp:revision>2</cp:revision>
  <cp:lastPrinted>2019-09-23T11:01:00Z</cp:lastPrinted>
  <dcterms:created xsi:type="dcterms:W3CDTF">2019-11-20T06:19:00Z</dcterms:created>
  <dcterms:modified xsi:type="dcterms:W3CDTF">2019-11-20T06:19:00Z</dcterms:modified>
</cp:coreProperties>
</file>