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6E1" w:rsidRDefault="00AC66E1" w:rsidP="00AC66E1">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УТВЕРЖДАЮ</w:t>
      </w:r>
    </w:p>
    <w:p w:rsidR="00AC66E1" w:rsidRDefault="00AC66E1" w:rsidP="00AC66E1">
      <w:pPr>
        <w:tabs>
          <w:tab w:val="left" w:pos="4820"/>
        </w:tabs>
        <w:spacing w:after="0" w:line="240" w:lineRule="exact"/>
        <w:ind w:left="4820"/>
        <w:jc w:val="both"/>
        <w:rPr>
          <w:rFonts w:ascii="Times New Roman" w:hAnsi="Times New Roman" w:cs="Times New Roman"/>
          <w:sz w:val="28"/>
          <w:szCs w:val="28"/>
        </w:rPr>
      </w:pPr>
    </w:p>
    <w:p w:rsidR="00AC66E1" w:rsidRDefault="00AC66E1" w:rsidP="00AC66E1">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Кировский городской </w:t>
      </w:r>
    </w:p>
    <w:p w:rsidR="00AC66E1" w:rsidRDefault="00AC66E1" w:rsidP="00AC66E1">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прокурор Ленинградской области</w:t>
      </w:r>
    </w:p>
    <w:p w:rsidR="00AC66E1" w:rsidRDefault="00AC66E1" w:rsidP="00AC66E1">
      <w:pPr>
        <w:tabs>
          <w:tab w:val="left" w:pos="4820"/>
        </w:tabs>
        <w:spacing w:after="0" w:line="240" w:lineRule="exact"/>
        <w:ind w:left="4820"/>
        <w:jc w:val="both"/>
        <w:rPr>
          <w:rFonts w:ascii="Times New Roman" w:hAnsi="Times New Roman" w:cs="Times New Roman"/>
          <w:sz w:val="28"/>
          <w:szCs w:val="28"/>
        </w:rPr>
      </w:pPr>
    </w:p>
    <w:p w:rsidR="00AC66E1" w:rsidRDefault="00AC66E1" w:rsidP="00AC66E1">
      <w:pPr>
        <w:tabs>
          <w:tab w:val="left" w:pos="4820"/>
        </w:tabs>
        <w:spacing w:after="0" w:line="240" w:lineRule="exact"/>
        <w:ind w:left="4820"/>
        <w:jc w:val="both"/>
        <w:rPr>
          <w:rFonts w:ascii="Times New Roman" w:hAnsi="Times New Roman" w:cs="Times New Roman"/>
          <w:sz w:val="28"/>
          <w:szCs w:val="28"/>
        </w:rPr>
      </w:pPr>
    </w:p>
    <w:p w:rsidR="00AC66E1" w:rsidRDefault="00AC66E1" w:rsidP="00AC66E1">
      <w:pPr>
        <w:tabs>
          <w:tab w:val="left" w:pos="4820"/>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                                                                     старший </w:t>
      </w:r>
      <w:proofErr w:type="gramStart"/>
      <w:r>
        <w:rPr>
          <w:rFonts w:ascii="Times New Roman" w:hAnsi="Times New Roman" w:cs="Times New Roman"/>
          <w:sz w:val="28"/>
          <w:szCs w:val="28"/>
        </w:rPr>
        <w:t>советник  юстиции</w:t>
      </w:r>
      <w:proofErr w:type="gramEnd"/>
    </w:p>
    <w:p w:rsidR="00AC66E1" w:rsidRDefault="00AC66E1" w:rsidP="00AC66E1">
      <w:pPr>
        <w:tabs>
          <w:tab w:val="left" w:pos="4820"/>
        </w:tabs>
        <w:spacing w:after="0" w:line="240" w:lineRule="exact"/>
        <w:ind w:left="4820"/>
        <w:jc w:val="both"/>
        <w:rPr>
          <w:rFonts w:ascii="Times New Roman" w:hAnsi="Times New Roman" w:cs="Times New Roman"/>
          <w:sz w:val="28"/>
          <w:szCs w:val="28"/>
        </w:rPr>
      </w:pPr>
    </w:p>
    <w:p w:rsidR="00AC66E1" w:rsidRDefault="00AC66E1" w:rsidP="00AC66E1">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И.Б.Крушинский</w:t>
      </w:r>
      <w:proofErr w:type="spellEnd"/>
    </w:p>
    <w:p w:rsidR="00AC66E1" w:rsidRDefault="00AC66E1" w:rsidP="00AC66E1">
      <w:pPr>
        <w:tabs>
          <w:tab w:val="left" w:pos="4820"/>
        </w:tabs>
        <w:spacing w:after="0" w:line="240" w:lineRule="exact"/>
        <w:ind w:left="4820"/>
        <w:jc w:val="both"/>
        <w:rPr>
          <w:rFonts w:ascii="Times New Roman" w:hAnsi="Times New Roman" w:cs="Times New Roman"/>
          <w:sz w:val="28"/>
          <w:szCs w:val="28"/>
        </w:rPr>
      </w:pPr>
    </w:p>
    <w:p w:rsidR="00AC66E1" w:rsidRDefault="00AC66E1" w:rsidP="00AC66E1">
      <w:pPr>
        <w:tabs>
          <w:tab w:val="left" w:pos="4820"/>
        </w:tabs>
        <w:spacing w:after="0" w:line="240" w:lineRule="exact"/>
        <w:ind w:left="4820"/>
        <w:jc w:val="both"/>
        <w:rPr>
          <w:rFonts w:ascii="Times New Roman" w:hAnsi="Times New Roman" w:cs="Times New Roman"/>
          <w:sz w:val="28"/>
          <w:szCs w:val="28"/>
        </w:rPr>
      </w:pPr>
    </w:p>
    <w:p w:rsidR="00AC66E1" w:rsidRDefault="00AC66E1" w:rsidP="00AC66E1">
      <w:pPr>
        <w:pStyle w:val="a3"/>
        <w:shd w:val="clear" w:color="auto" w:fill="FFFFFF"/>
        <w:spacing w:before="0" w:beforeAutospacing="0" w:after="63" w:afterAutospacing="0"/>
        <w:ind w:firstLine="275"/>
        <w:jc w:val="both"/>
        <w:rPr>
          <w:rFonts w:ascii="Tahoma" w:hAnsi="Tahoma" w:cs="Tahoma"/>
          <w:color w:val="000000"/>
          <w:sz w:val="18"/>
          <w:szCs w:val="18"/>
        </w:rPr>
      </w:pPr>
    </w:p>
    <w:p w:rsidR="00AC66E1" w:rsidRPr="00AC66E1" w:rsidRDefault="00AC66E1" w:rsidP="00AC66E1">
      <w:pPr>
        <w:pStyle w:val="a3"/>
        <w:shd w:val="clear" w:color="auto" w:fill="FFFFFF"/>
        <w:spacing w:before="0" w:beforeAutospacing="0" w:after="75" w:afterAutospacing="0"/>
        <w:ind w:firstLine="330"/>
        <w:jc w:val="both"/>
        <w:rPr>
          <w:color w:val="000000"/>
          <w:sz w:val="28"/>
          <w:szCs w:val="28"/>
        </w:rPr>
      </w:pPr>
      <w:bookmarkStart w:id="0" w:name="_GoBack"/>
      <w:r w:rsidRPr="00AC66E1">
        <w:rPr>
          <w:rStyle w:val="a4"/>
          <w:color w:val="000000"/>
          <w:sz w:val="28"/>
          <w:szCs w:val="28"/>
        </w:rPr>
        <w:t>Изменения в законодательстве о миграционном учете</w:t>
      </w:r>
    </w:p>
    <w:bookmarkEnd w:id="0"/>
    <w:p w:rsidR="00AC66E1" w:rsidRPr="00AC66E1" w:rsidRDefault="00AC66E1" w:rsidP="00AC66E1">
      <w:pPr>
        <w:pStyle w:val="a3"/>
        <w:shd w:val="clear" w:color="auto" w:fill="FFFFFF"/>
        <w:spacing w:before="0" w:beforeAutospacing="0" w:after="75" w:afterAutospacing="0"/>
        <w:ind w:firstLine="330"/>
        <w:jc w:val="both"/>
        <w:rPr>
          <w:color w:val="000000"/>
          <w:sz w:val="28"/>
          <w:szCs w:val="28"/>
        </w:rPr>
      </w:pPr>
      <w:r w:rsidRPr="00AC66E1">
        <w:rPr>
          <w:color w:val="000000"/>
          <w:sz w:val="28"/>
          <w:szCs w:val="28"/>
        </w:rPr>
        <w:t>Федеральным законом от 11.10.2018 № 366-ФЗ внесены изменения в статьи 2 и 23 Федерального закона «О миграционном учете иностранных граждан и лиц без гражданства в РФ».</w:t>
      </w:r>
    </w:p>
    <w:p w:rsidR="00AC66E1" w:rsidRPr="00AC66E1" w:rsidRDefault="00AC66E1" w:rsidP="00AC66E1">
      <w:pPr>
        <w:pStyle w:val="a3"/>
        <w:shd w:val="clear" w:color="auto" w:fill="FFFFFF"/>
        <w:spacing w:before="0" w:beforeAutospacing="0" w:after="75" w:afterAutospacing="0"/>
        <w:ind w:firstLine="330"/>
        <w:jc w:val="both"/>
        <w:rPr>
          <w:color w:val="000000"/>
          <w:sz w:val="28"/>
          <w:szCs w:val="28"/>
        </w:rPr>
      </w:pPr>
      <w:r w:rsidRPr="00AC66E1">
        <w:rPr>
          <w:color w:val="000000"/>
          <w:sz w:val="28"/>
          <w:szCs w:val="28"/>
        </w:rPr>
        <w:t>Согласно принятым изменениям, фиктивная постановка на учет по месту пребывания -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AC66E1" w:rsidRPr="00AC66E1" w:rsidRDefault="00AC66E1" w:rsidP="00AC66E1">
      <w:pPr>
        <w:pStyle w:val="a3"/>
        <w:shd w:val="clear" w:color="auto" w:fill="FFFFFF"/>
        <w:spacing w:before="0" w:beforeAutospacing="0" w:after="75" w:afterAutospacing="0"/>
        <w:ind w:firstLine="330"/>
        <w:jc w:val="both"/>
        <w:rPr>
          <w:color w:val="000000"/>
          <w:sz w:val="28"/>
          <w:szCs w:val="28"/>
        </w:rPr>
      </w:pPr>
      <w:r w:rsidRPr="00AC66E1">
        <w:rPr>
          <w:color w:val="000000"/>
          <w:sz w:val="28"/>
          <w:szCs w:val="28"/>
        </w:rPr>
        <w:t>Теперь фиктивной постановкой на учет иностранцев по месту пребывания считается в том числе их постановка на учет в нежилом помещении.</w:t>
      </w:r>
    </w:p>
    <w:p w:rsidR="00AC66E1" w:rsidRPr="00AC66E1" w:rsidRDefault="00AC66E1" w:rsidP="00AC66E1">
      <w:pPr>
        <w:pStyle w:val="a3"/>
        <w:shd w:val="clear" w:color="auto" w:fill="FFFFFF"/>
        <w:spacing w:before="0" w:beforeAutospacing="0" w:after="75" w:afterAutospacing="0"/>
        <w:ind w:firstLine="330"/>
        <w:jc w:val="both"/>
        <w:rPr>
          <w:color w:val="000000"/>
          <w:sz w:val="28"/>
          <w:szCs w:val="28"/>
        </w:rPr>
      </w:pPr>
      <w:r w:rsidRPr="00AC66E1">
        <w:rPr>
          <w:color w:val="000000"/>
          <w:sz w:val="28"/>
          <w:szCs w:val="28"/>
        </w:rPr>
        <w:t>Кроме того, статьей 322.3 Уголовного кодекса Российской Федерации предусмотрена уголовная ответственность за фиктивную постановку на учет иностранного гражданина или лица без гражданства по месту пребывания в жилом помещении в Российской Федерации.</w:t>
      </w:r>
    </w:p>
    <w:p w:rsidR="00AC66E1" w:rsidRPr="00AC66E1" w:rsidRDefault="00AC66E1" w:rsidP="00AC66E1">
      <w:pPr>
        <w:pBdr>
          <w:bottom w:val="single" w:sz="6" w:space="15" w:color="D6DBDF"/>
        </w:pBdr>
        <w:spacing w:after="0" w:line="240" w:lineRule="auto"/>
        <w:ind w:firstLine="708"/>
        <w:outlineLvl w:val="0"/>
        <w:rPr>
          <w:rFonts w:ascii="Times New Roman" w:hAnsi="Times New Roman" w:cs="Times New Roman"/>
          <w:sz w:val="28"/>
          <w:szCs w:val="28"/>
        </w:rPr>
      </w:pPr>
    </w:p>
    <w:p w:rsidR="00AC66E1" w:rsidRDefault="00AC66E1" w:rsidP="00AC66E1"/>
    <w:p w:rsidR="00932F95" w:rsidRDefault="00932F95"/>
    <w:sectPr w:rsidR="00932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4C"/>
    <w:rsid w:val="00893C4C"/>
    <w:rsid w:val="00932F95"/>
    <w:rsid w:val="00AC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A941B-BB2B-4C95-A966-CFF30729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6E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66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C6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4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Company>HP</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2018-12-19T22:18:00Z</dcterms:created>
  <dcterms:modified xsi:type="dcterms:W3CDTF">2018-12-19T22:18:00Z</dcterms:modified>
</cp:coreProperties>
</file>