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20" w:rsidRDefault="007C3B20" w:rsidP="007C3B20">
      <w:pPr>
        <w:tabs>
          <w:tab w:val="left" w:pos="1589"/>
        </w:tabs>
      </w:pPr>
      <w:bookmarkStart w:id="0" w:name="_GoBack"/>
      <w:r>
        <w:t>Утверждаю</w:t>
      </w:r>
      <w:r>
        <w:tab/>
      </w:r>
    </w:p>
    <w:p w:rsidR="007C3B20" w:rsidRDefault="007C3B20" w:rsidP="007C3B20">
      <w:r>
        <w:t>Кировский городской прокурор</w:t>
      </w:r>
    </w:p>
    <w:p w:rsidR="007C3B20" w:rsidRDefault="007C3B20" w:rsidP="007C3B20">
      <w:r>
        <w:t>______Крушинский И.Б</w:t>
      </w:r>
    </w:p>
    <w:bookmarkEnd w:id="0"/>
    <w:p w:rsidR="00A23473" w:rsidRDefault="00A23473"/>
    <w:p w:rsidR="007C3B20" w:rsidRDefault="007C3B20"/>
    <w:p w:rsidR="007C3B20" w:rsidRDefault="007C3B20"/>
    <w:p w:rsidR="007C3B20" w:rsidRP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rStyle w:val="a4"/>
          <w:color w:val="000000"/>
          <w:sz w:val="28"/>
          <w:szCs w:val="28"/>
        </w:rPr>
        <w:t>Изменения в законодательстве о занятости населения</w:t>
      </w:r>
    </w:p>
    <w:p w:rsidR="007C3B20" w:rsidRP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t>Вступили в силу изменения в Закон Российской Федерации от 19.04.1991 № 1032-1 «О занятости населения в Российской Федерации» в части установления гарантии по сопровождению при содействии занятости инвалидов.</w:t>
      </w:r>
    </w:p>
    <w:p w:rsid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t>Так, в целях трудоустройства незанятых инвалидов, обеспечения их профессиональной адаптации и стабильной занятости осуществляется сопровождение при содействии занятости инвалидов, нужд</w:t>
      </w:r>
      <w:r>
        <w:rPr>
          <w:color w:val="000000"/>
          <w:sz w:val="28"/>
          <w:szCs w:val="28"/>
        </w:rPr>
        <w:t>ающихся в данном сопровождении.</w:t>
      </w:r>
    </w:p>
    <w:p w:rsidR="007C3B20" w:rsidRP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t>Под сопровождением при содействии занятости инвалида понимаются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t>Закон предусматривает и участие работодателя в предоставлении данной гарантии. Так, в силу статьи 25 Закона работодатели содействуют проведению государственной политики занятости населения, помимо прочего, на основе осуществления сопровождения при содействии з</w:t>
      </w:r>
      <w:r>
        <w:rPr>
          <w:color w:val="000000"/>
          <w:sz w:val="28"/>
          <w:szCs w:val="28"/>
        </w:rPr>
        <w:t>анятости инвалида, в том числе:</w:t>
      </w:r>
    </w:p>
    <w:p w:rsid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t>формирования с учетом его потребностей пути передвиже</w:t>
      </w:r>
      <w:r>
        <w:rPr>
          <w:color w:val="000000"/>
          <w:sz w:val="28"/>
          <w:szCs w:val="28"/>
        </w:rPr>
        <w:t>ния по территории работодателя;</w:t>
      </w:r>
    </w:p>
    <w:p w:rsid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t>оборудования (осна</w:t>
      </w:r>
      <w:r>
        <w:rPr>
          <w:color w:val="000000"/>
          <w:sz w:val="28"/>
          <w:szCs w:val="28"/>
        </w:rPr>
        <w:t>щения) для него рабочего места;</w:t>
      </w:r>
    </w:p>
    <w:p w:rsid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t>обеспечения для него доступа в необходимые помещения;</w:t>
      </w:r>
      <w:r w:rsidRPr="007C3B20">
        <w:rPr>
          <w:color w:val="000000"/>
          <w:sz w:val="28"/>
          <w:szCs w:val="28"/>
        </w:rPr>
        <w:br/>
        <w:t>оказания помощи в организации труда при дистанцио</w:t>
      </w:r>
      <w:r>
        <w:rPr>
          <w:color w:val="000000"/>
          <w:sz w:val="28"/>
          <w:szCs w:val="28"/>
        </w:rPr>
        <w:t>нной работе или работе на дому;</w:t>
      </w:r>
    </w:p>
    <w:p w:rsid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t>определения особенностей режима рабочего времени и времени отдыха инвалида; предоставления при н</w:t>
      </w:r>
      <w:r>
        <w:rPr>
          <w:color w:val="000000"/>
          <w:sz w:val="28"/>
          <w:szCs w:val="28"/>
        </w:rPr>
        <w:t>еобходимости помощи наставника.</w:t>
      </w:r>
    </w:p>
    <w:p w:rsidR="007C3B20" w:rsidRP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t>Институт наставничества в рамках сопровождения при содействии занятости инвалидов подробнее раскрывается в п. 7 ст. 13.1 Закона.</w:t>
      </w:r>
    </w:p>
    <w:p w:rsid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t>Согласно указанной норме работодателем из числа работников и с их согласия могут быть определены наставники, которые в целях осуществления сопровождения при содействии занятости инвалида:</w:t>
      </w:r>
    </w:p>
    <w:p w:rsid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lastRenderedPageBreak/>
        <w:t xml:space="preserve">содействуют ему в </w:t>
      </w:r>
      <w:r>
        <w:rPr>
          <w:color w:val="000000"/>
          <w:sz w:val="28"/>
          <w:szCs w:val="28"/>
        </w:rPr>
        <w:t>освоении трудовых обязанностей;</w:t>
      </w:r>
    </w:p>
    <w:p w:rsidR="007C3B20" w:rsidRPr="007C3B20" w:rsidRDefault="007C3B20" w:rsidP="007C3B2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C3B20">
        <w:rPr>
          <w:color w:val="000000"/>
          <w:sz w:val="28"/>
          <w:szCs w:val="28"/>
        </w:rPr>
        <w:t>вносят работодателю предложения по вопросам, связанным с созданием инвалиду условий для доступа к рабочему месту и с дополнительным оборудованием (оснащением) его рабочего места.</w:t>
      </w:r>
    </w:p>
    <w:p w:rsidR="007C3B20" w:rsidRDefault="007C3B20"/>
    <w:sectPr w:rsidR="007C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8B"/>
    <w:rsid w:val="007C3B20"/>
    <w:rsid w:val="008E518B"/>
    <w:rsid w:val="00A2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B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2019-05-15T08:24:00Z</dcterms:created>
  <dcterms:modified xsi:type="dcterms:W3CDTF">2019-05-15T08:25:00Z</dcterms:modified>
</cp:coreProperties>
</file>