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33" w:rsidRDefault="00246733" w:rsidP="0024673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46733" w:rsidRDefault="00246733" w:rsidP="0024673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46733" w:rsidRDefault="00246733" w:rsidP="0024673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246733" w:rsidRDefault="00246733" w:rsidP="0024673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246733" w:rsidRDefault="00246733" w:rsidP="0024673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46733" w:rsidRDefault="00246733" w:rsidP="0024673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46733" w:rsidRDefault="00246733" w:rsidP="00246733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советник  юстиции</w:t>
      </w:r>
    </w:p>
    <w:p w:rsidR="00246733" w:rsidRDefault="00246733" w:rsidP="0024673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46733" w:rsidRDefault="00246733" w:rsidP="0024673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И.Б.Крушинский</w:t>
      </w:r>
    </w:p>
    <w:p w:rsidR="00246733" w:rsidRDefault="00246733" w:rsidP="0024673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46733" w:rsidRDefault="00246733" w:rsidP="0024673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декабря 2017 года  </w:t>
      </w:r>
    </w:p>
    <w:p w:rsidR="00246733" w:rsidRDefault="00246733" w:rsidP="00246733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246733" w:rsidRDefault="00246733" w:rsidP="00246733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246733" w:rsidRDefault="00246733" w:rsidP="00246733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246733" w:rsidRPr="00246733" w:rsidRDefault="00246733" w:rsidP="00246733">
      <w:pPr>
        <w:pBdr>
          <w:bottom w:val="single" w:sz="6" w:space="14" w:color="ECECEC"/>
        </w:pBdr>
        <w:shd w:val="clear" w:color="auto" w:fill="FFFFFF"/>
        <w:spacing w:after="0" w:line="240" w:lineRule="auto"/>
        <w:ind w:left="-277" w:right="-27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46733">
        <w:rPr>
          <w:rFonts w:ascii="Times New Roman" w:eastAsia="Times New Roman" w:hAnsi="Times New Roman" w:cs="Times New Roman"/>
          <w:kern w:val="36"/>
          <w:sz w:val="28"/>
          <w:szCs w:val="28"/>
        </w:rPr>
        <w:t>Наложение ареста на имущество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733">
        <w:rPr>
          <w:sz w:val="28"/>
          <w:szCs w:val="28"/>
        </w:rPr>
        <w:t>Наложение ареста на имущество по уголовному делу - мера процессуального принуждения, предусмотренная ст. 115 Уголовно-процессуального кодекса РФ, которая заключается в описи имущества и запрете распоряжения им.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733">
        <w:rPr>
          <w:sz w:val="28"/>
          <w:szCs w:val="28"/>
        </w:rPr>
        <w:t>Эта мера применяется лишь в случаях, когда она подтверждается причастностью владельца имущества к преступной деятельности или преступным характером использования имущества.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733">
        <w:rPr>
          <w:sz w:val="28"/>
          <w:szCs w:val="28"/>
        </w:rPr>
        <w:t>Арест на имущество обеспечивает возмещение имущественного вреда, а также денежную компенсацию морального вреда, причиненного преступлением потерпевшему; конфискацию имущества, предусмотренную уголовным законодательством; взыскание штрафа, назначенного в качестве уголовного наказания; взыскание процессуальных издержек.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733">
        <w:rPr>
          <w:sz w:val="28"/>
          <w:szCs w:val="28"/>
        </w:rPr>
        <w:t>Арест может быть наложен на имущество: подозреваемого, обвиняемого и лиц, несущих по закону материальную ответственность за их действия, в том числе находящееся у других лиц</w:t>
      </w:r>
      <w:proofErr w:type="gramStart"/>
      <w:r w:rsidRPr="00246733">
        <w:rPr>
          <w:sz w:val="28"/>
          <w:szCs w:val="28"/>
        </w:rPr>
        <w:t>..</w:t>
      </w:r>
      <w:proofErr w:type="gramEnd"/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733">
        <w:rPr>
          <w:sz w:val="28"/>
          <w:szCs w:val="28"/>
        </w:rPr>
        <w:t>Решение о наложении ареста на имущество правомочен принимать только суд. В случаях, не терпящих отлагательства, арест на имущество может быть наложен на основании постановления следователя (дознавателя) без судебного решения.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733">
        <w:rPr>
          <w:sz w:val="28"/>
          <w:szCs w:val="28"/>
        </w:rPr>
        <w:t>В случае принятия решения о наложении ареста на имущество суд, а также следователь или дознаватель на основании судебного решения, должны направить руководителям банков и других кредитных организаций запрос и потребовать от последних представить полную информацию о принадлежащих подозреваемому (обвиняемому) денежных средствах и иных ценностях, на которые налагается арест.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733">
        <w:rPr>
          <w:sz w:val="28"/>
          <w:szCs w:val="28"/>
        </w:rPr>
        <w:t>Представление такой информации является обязанностью руководителей банков и иных кредитных организаций.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733">
        <w:rPr>
          <w:sz w:val="28"/>
          <w:szCs w:val="28"/>
        </w:rPr>
        <w:t xml:space="preserve">В случае принятия решения о наложении ареста на денежные средства и другие ценности, принадлежащие подозреваемому (обвиняемому) и находящиеся на счете, во вкладе или хранении в кредитных организациях, все финансовые (банковские) операции по указанным счетам прекращаются </w:t>
      </w:r>
      <w:r w:rsidRPr="00246733">
        <w:rPr>
          <w:sz w:val="28"/>
          <w:szCs w:val="28"/>
        </w:rPr>
        <w:lastRenderedPageBreak/>
        <w:t>на основании решения суда полностью или частично в пределах денежных средств и иных ценностей, необходимых для обеспечения гражданского иска, возможной конфискации имущества, полученного в результате преступных действий либо нажитого преступным путем, или других имущественных взысканий по уголовному делу.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46733">
        <w:rPr>
          <w:sz w:val="28"/>
          <w:szCs w:val="28"/>
        </w:rPr>
        <w:t>При наложении ареста на имущество составляется протокол, в котором в присутствии подозреваемого (обвиняемого) либо членов его семьи или иных приглашенных лиц, а также специалиста, если он участвует в деле, описывается имущество, на которое налагается арест, с обязательным указанием наименования каждого предмета, его отличительных признаков, сохранности, стоимости каждого в отдельности и стоимости всего</w:t>
      </w:r>
      <w:proofErr w:type="gramEnd"/>
      <w:r w:rsidRPr="00246733">
        <w:rPr>
          <w:sz w:val="28"/>
          <w:szCs w:val="28"/>
        </w:rPr>
        <w:t xml:space="preserve"> арестованного имущества.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733">
        <w:rPr>
          <w:sz w:val="28"/>
          <w:szCs w:val="28"/>
        </w:rPr>
        <w:t>Вещи, предметы, деньги и иные ценности, на которые наложен арест, хранятся, возвращаются, реализуются по правилам, установленным в законе.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6733">
        <w:rPr>
          <w:sz w:val="28"/>
          <w:szCs w:val="28"/>
        </w:rPr>
        <w:t>Арест не может быть наложен на имущество, на которое в соответствии с гражданско-процессуальным кодексом не может быть обращено взыскание (ст. 446 ГПК РФ).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733">
        <w:rPr>
          <w:sz w:val="28"/>
          <w:szCs w:val="28"/>
        </w:rPr>
        <w:t xml:space="preserve">Лица, которым передается на </w:t>
      </w:r>
      <w:proofErr w:type="gramStart"/>
      <w:r w:rsidRPr="00246733">
        <w:rPr>
          <w:sz w:val="28"/>
          <w:szCs w:val="28"/>
        </w:rPr>
        <w:t>хранение</w:t>
      </w:r>
      <w:proofErr w:type="gramEnd"/>
      <w:r w:rsidRPr="00246733">
        <w:rPr>
          <w:sz w:val="28"/>
          <w:szCs w:val="28"/>
        </w:rPr>
        <w:t xml:space="preserve"> арестованное и описанное имущество, предупреждаются об уголовной ответственности за растрату, отчуждение, незаконную передачу третьим лицам, а также его сокрытие, о чем делается отметка в протоколе, копия которого вручается лицу, на имущество которого наложен арест.</w:t>
      </w:r>
    </w:p>
    <w:p w:rsidR="00246733" w:rsidRPr="00246733" w:rsidRDefault="00246733" w:rsidP="00246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733">
        <w:rPr>
          <w:sz w:val="28"/>
          <w:szCs w:val="28"/>
        </w:rPr>
        <w:t>Необходимость отмены этой меры процессуального принуждения может быть обусловлена прекращением уголовного дела по реабилитирующим основаниям, постановлением оправдательного приговора, возмещением в добровольном порядке заявленного гражданского иска, другими обстоятельствами дела.</w:t>
      </w:r>
    </w:p>
    <w:p w:rsidR="00246733" w:rsidRDefault="00246733" w:rsidP="002467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6733" w:rsidRDefault="00246733" w:rsidP="002467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 помощник прокурора                                                 Т.М. </w:t>
      </w:r>
      <w:proofErr w:type="spellStart"/>
      <w:r>
        <w:rPr>
          <w:color w:val="000000"/>
          <w:sz w:val="28"/>
          <w:szCs w:val="28"/>
        </w:rPr>
        <w:t>Салахетдинова</w:t>
      </w:r>
      <w:proofErr w:type="spellEnd"/>
    </w:p>
    <w:p w:rsidR="00246733" w:rsidRDefault="00246733" w:rsidP="00246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733" w:rsidRDefault="00246733" w:rsidP="00246733"/>
    <w:p w:rsidR="00246733" w:rsidRDefault="00246733" w:rsidP="00246733"/>
    <w:p w:rsidR="00246733" w:rsidRDefault="00246733" w:rsidP="00246733"/>
    <w:p w:rsidR="00246733" w:rsidRDefault="00246733" w:rsidP="00246733"/>
    <w:p w:rsidR="00246733" w:rsidRDefault="00246733" w:rsidP="00246733"/>
    <w:p w:rsidR="00246733" w:rsidRDefault="00246733" w:rsidP="00246733"/>
    <w:p w:rsidR="009440CE" w:rsidRDefault="009440CE"/>
    <w:sectPr w:rsidR="0094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46733"/>
    <w:rsid w:val="00246733"/>
    <w:rsid w:val="0094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67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2017-12-20T05:16:00Z</dcterms:created>
  <dcterms:modified xsi:type="dcterms:W3CDTF">2017-12-20T05:18:00Z</dcterms:modified>
</cp:coreProperties>
</file>