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08" w:rsidRDefault="00090B08" w:rsidP="00090B08">
      <w:pPr>
        <w:tabs>
          <w:tab w:val="left" w:pos="1589"/>
        </w:tabs>
      </w:pPr>
      <w:r>
        <w:t>Утверждаю</w:t>
      </w:r>
      <w:r>
        <w:tab/>
      </w:r>
    </w:p>
    <w:p w:rsidR="00090B08" w:rsidRDefault="00090B08" w:rsidP="00090B08">
      <w:r>
        <w:t>Кировский городской прокурор</w:t>
      </w:r>
    </w:p>
    <w:p w:rsidR="00090B08" w:rsidRDefault="00090B08" w:rsidP="00090B08">
      <w:r>
        <w:t>______Крушинский И.Б</w:t>
      </w:r>
    </w:p>
    <w:p w:rsidR="00C600AC" w:rsidRDefault="00C600AC"/>
    <w:p w:rsidR="00090B08" w:rsidRDefault="00090B08"/>
    <w:p w:rsidR="00090B08" w:rsidRDefault="00090B08"/>
    <w:p w:rsidR="00090B08" w:rsidRPr="00090B08" w:rsidRDefault="00090B08" w:rsidP="00090B08">
      <w:pPr>
        <w:pStyle w:val="a3"/>
        <w:shd w:val="clear" w:color="auto" w:fill="FFFFFF"/>
        <w:spacing w:before="0" w:beforeAutospacing="0" w:after="75" w:afterAutospacing="0"/>
        <w:ind w:firstLine="330"/>
        <w:jc w:val="both"/>
        <w:rPr>
          <w:color w:val="000000"/>
          <w:sz w:val="28"/>
          <w:szCs w:val="28"/>
        </w:rPr>
      </w:pPr>
      <w:r w:rsidRPr="00090B08">
        <w:rPr>
          <w:rStyle w:val="a4"/>
          <w:color w:val="000000"/>
          <w:sz w:val="28"/>
          <w:szCs w:val="28"/>
        </w:rPr>
        <w:t>Об ответственности за незаконное вознаграждение от имени юридического лица</w:t>
      </w:r>
    </w:p>
    <w:p w:rsidR="00090B08" w:rsidRPr="00090B08" w:rsidRDefault="00090B08" w:rsidP="00090B08">
      <w:pPr>
        <w:pStyle w:val="a3"/>
        <w:shd w:val="clear" w:color="auto" w:fill="FFFFFF"/>
        <w:spacing w:before="0" w:beforeAutospacing="0" w:after="75" w:afterAutospacing="0"/>
        <w:ind w:firstLine="330"/>
        <w:jc w:val="both"/>
        <w:rPr>
          <w:color w:val="000000"/>
          <w:sz w:val="28"/>
          <w:szCs w:val="28"/>
        </w:rPr>
      </w:pPr>
      <w:r w:rsidRPr="00090B08">
        <w:rPr>
          <w:color w:val="000000"/>
          <w:sz w:val="28"/>
          <w:szCs w:val="28"/>
        </w:rPr>
        <w:t>С 08.01.2019 вступили в силу изменения в статью 19.28 Кодекса об административных правонарушениях Российской Федерации - «Незаконное вознаграждение</w:t>
      </w:r>
      <w:bookmarkStart w:id="0" w:name="_GoBack"/>
      <w:bookmarkEnd w:id="0"/>
      <w:r w:rsidRPr="00090B08">
        <w:rPr>
          <w:color w:val="000000"/>
          <w:sz w:val="28"/>
          <w:szCs w:val="28"/>
        </w:rPr>
        <w:t xml:space="preserve"> от имени юридического лица», предусмотренные Федеральным законом от 27.12.2018 № 570-ФЗ.</w:t>
      </w:r>
    </w:p>
    <w:p w:rsidR="00090B08" w:rsidRPr="00090B08" w:rsidRDefault="00090B08" w:rsidP="00090B08">
      <w:pPr>
        <w:pStyle w:val="a3"/>
        <w:shd w:val="clear" w:color="auto" w:fill="FFFFFF"/>
        <w:spacing w:before="0" w:beforeAutospacing="0" w:after="75" w:afterAutospacing="0"/>
        <w:ind w:firstLine="330"/>
        <w:jc w:val="both"/>
        <w:rPr>
          <w:color w:val="000000"/>
          <w:sz w:val="28"/>
          <w:szCs w:val="28"/>
        </w:rPr>
      </w:pPr>
      <w:proofErr w:type="gramStart"/>
      <w:r w:rsidRPr="00090B08">
        <w:rPr>
          <w:color w:val="000000"/>
          <w:sz w:val="28"/>
          <w:szCs w:val="28"/>
        </w:rPr>
        <w:t>Согласно принятым изменениям административным правонарушением признается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w:t>
      </w:r>
      <w:proofErr w:type="gramEnd"/>
      <w:r w:rsidRPr="00090B08">
        <w:rPr>
          <w:color w:val="000000"/>
          <w:sz w:val="28"/>
          <w:szCs w:val="28"/>
        </w:rPr>
        <w:t xml:space="preserve"> </w:t>
      </w:r>
      <w:proofErr w:type="gramStart"/>
      <w:r w:rsidRPr="00090B08">
        <w:rPr>
          <w:color w:val="000000"/>
          <w:sz w:val="28"/>
          <w:szCs w:val="28"/>
        </w:rPr>
        <w:t>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w:t>
      </w:r>
      <w:proofErr w:type="gramEnd"/>
      <w:r w:rsidRPr="00090B08">
        <w:rPr>
          <w:color w:val="000000"/>
          <w:sz w:val="28"/>
          <w:szCs w:val="28"/>
        </w:rPr>
        <w:t xml:space="preserve">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090B08" w:rsidRPr="00090B08" w:rsidRDefault="00090B08" w:rsidP="00090B08">
      <w:pPr>
        <w:pStyle w:val="a3"/>
        <w:shd w:val="clear" w:color="auto" w:fill="FFFFFF"/>
        <w:spacing w:before="0" w:beforeAutospacing="0" w:after="75" w:afterAutospacing="0"/>
        <w:ind w:firstLine="330"/>
        <w:jc w:val="both"/>
        <w:rPr>
          <w:color w:val="000000"/>
          <w:sz w:val="28"/>
          <w:szCs w:val="28"/>
        </w:rPr>
      </w:pPr>
      <w:proofErr w:type="gramStart"/>
      <w:r w:rsidRPr="00090B08">
        <w:rPr>
          <w:color w:val="000000"/>
          <w:sz w:val="28"/>
          <w:szCs w:val="28"/>
        </w:rPr>
        <w:t>Административная ответственность за данное правонарушение предусматривает наложение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w:t>
      </w:r>
      <w:proofErr w:type="gramEnd"/>
      <w:r w:rsidRPr="00090B08">
        <w:rPr>
          <w:color w:val="000000"/>
          <w:sz w:val="28"/>
          <w:szCs w:val="28"/>
        </w:rPr>
        <w:t xml:space="preserve"> имущественных прав.</w:t>
      </w:r>
    </w:p>
    <w:p w:rsidR="00090B08" w:rsidRDefault="00090B08"/>
    <w:sectPr w:rsidR="00090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FE"/>
    <w:rsid w:val="00090B08"/>
    <w:rsid w:val="00AE42FE"/>
    <w:rsid w:val="00C6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B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90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B0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90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58986">
      <w:bodyDiv w:val="1"/>
      <w:marLeft w:val="0"/>
      <w:marRight w:val="0"/>
      <w:marTop w:val="0"/>
      <w:marBottom w:val="0"/>
      <w:divBdr>
        <w:top w:val="none" w:sz="0" w:space="0" w:color="auto"/>
        <w:left w:val="none" w:sz="0" w:space="0" w:color="auto"/>
        <w:bottom w:val="none" w:sz="0" w:space="0" w:color="auto"/>
        <w:right w:val="none" w:sz="0" w:space="0" w:color="auto"/>
      </w:divBdr>
    </w:div>
    <w:div w:id="17573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2019-05-15T08:54:00Z</dcterms:created>
  <dcterms:modified xsi:type="dcterms:W3CDTF">2019-05-15T08:55:00Z</dcterms:modified>
</cp:coreProperties>
</file>