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E5" w:rsidRDefault="000271E5" w:rsidP="000271E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B4B4B"/>
          <w:sz w:val="20"/>
          <w:szCs w:val="20"/>
        </w:rPr>
      </w:pP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944E3">
        <w:rPr>
          <w:bCs/>
          <w:sz w:val="28"/>
          <w:szCs w:val="28"/>
        </w:rPr>
        <w:t xml:space="preserve">                                                                    УТВЕРЖДАЮ</w:t>
      </w: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  <w:t xml:space="preserve">     </w:t>
      </w:r>
      <w:proofErr w:type="spellStart"/>
      <w:r w:rsidRPr="007944E3">
        <w:rPr>
          <w:bCs/>
          <w:sz w:val="28"/>
          <w:szCs w:val="28"/>
        </w:rPr>
        <w:t>И.о</w:t>
      </w:r>
      <w:proofErr w:type="spellEnd"/>
      <w:r w:rsidRPr="007944E3">
        <w:rPr>
          <w:bCs/>
          <w:sz w:val="28"/>
          <w:szCs w:val="28"/>
        </w:rPr>
        <w:t>. Кировского городского прокурора</w:t>
      </w: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  <w:t xml:space="preserve">                советник юстиции </w:t>
      </w: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  <w:t xml:space="preserve">                                                  Сычев И.П.</w:t>
      </w: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  <w:t xml:space="preserve">      «____» июня 201</w:t>
      </w:r>
      <w:r>
        <w:rPr>
          <w:bCs/>
          <w:sz w:val="28"/>
          <w:szCs w:val="28"/>
        </w:rPr>
        <w:t>8</w:t>
      </w:r>
      <w:r w:rsidRPr="007944E3">
        <w:rPr>
          <w:bCs/>
          <w:sz w:val="28"/>
          <w:szCs w:val="28"/>
        </w:rPr>
        <w:t xml:space="preserve"> года</w:t>
      </w: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  <w:t xml:space="preserve">       </w:t>
      </w:r>
    </w:p>
    <w:p w:rsidR="000271E5" w:rsidRPr="007944E3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271E5" w:rsidRPr="007944E3" w:rsidRDefault="000271E5" w:rsidP="000271E5">
      <w:pPr>
        <w:pStyle w:val="a3"/>
        <w:spacing w:before="0" w:beforeAutospacing="0" w:after="0" w:afterAutospacing="0"/>
        <w:ind w:left="2832"/>
        <w:jc w:val="both"/>
        <w:rPr>
          <w:bCs/>
          <w:sz w:val="28"/>
          <w:szCs w:val="28"/>
        </w:rPr>
      </w:pPr>
      <w:r w:rsidRPr="007944E3">
        <w:rPr>
          <w:bCs/>
          <w:sz w:val="28"/>
          <w:szCs w:val="28"/>
        </w:rPr>
        <w:t xml:space="preserve">        ИНФОРМАЦИЯ </w:t>
      </w:r>
    </w:p>
    <w:p w:rsidR="000271E5" w:rsidRPr="000271E5" w:rsidRDefault="000271E5" w:rsidP="000271E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</w:r>
      <w:r w:rsidRPr="007944E3">
        <w:rPr>
          <w:bCs/>
          <w:sz w:val="28"/>
          <w:szCs w:val="28"/>
        </w:rPr>
        <w:tab/>
        <w:t xml:space="preserve">           для размещения на сайте</w:t>
      </w:r>
    </w:p>
    <w:p w:rsidR="000271E5" w:rsidRPr="000271E5" w:rsidRDefault="000271E5" w:rsidP="000271E5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0271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Обновлена форма платежного документа для внесения квартплаты</w:t>
      </w:r>
    </w:p>
    <w:bookmarkEnd w:id="0"/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В соответствии с приказом Минстроя России от 26.01.2018 № 43/</w:t>
      </w:r>
      <w:proofErr w:type="spellStart"/>
      <w:r w:rsidRPr="000271E5">
        <w:rPr>
          <w:sz w:val="28"/>
          <w:szCs w:val="28"/>
        </w:rPr>
        <w:t>пр</w:t>
      </w:r>
      <w:proofErr w:type="spellEnd"/>
      <w:r w:rsidRPr="000271E5">
        <w:rPr>
          <w:sz w:val="28"/>
          <w:szCs w:val="28"/>
        </w:rPr>
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услуг» обновлена форма платежного документа для внесения платы за содержание и ремонт жилого помещения и предоставление коммунальных услуг.</w:t>
      </w:r>
    </w:p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Согласно новой форме, в платежный документ включается 5 разделов:</w:t>
      </w:r>
    </w:p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- сведения о плательщике и исполнителе услуг;</w:t>
      </w:r>
    </w:p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- сведения о показаниях индивидуальных приборов учета;</w:t>
      </w:r>
    </w:p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- расчет размера платы за содержание жилого помещения и коммунальные услуги, взноса на капитальный ремонт;</w:t>
      </w:r>
    </w:p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- справочная информация;</w:t>
      </w:r>
    </w:p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- расчет суммы к оплате с учетом рассрочки платежа.</w:t>
      </w:r>
    </w:p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Ранее действовавшая аналогичная форма включала 8 разделов.</w:t>
      </w:r>
    </w:p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Приказ Минстроя России от 29.12.2014 № 924пр «Об утверждении примерной формы платежного документа для внесения платы за содержание и ремонт жилого помещения и предоставления коммунальных услуг и методических рекомендаций по ее заполнению» признан утратившим силу.</w:t>
      </w:r>
    </w:p>
    <w:p w:rsidR="000271E5" w:rsidRPr="000271E5" w:rsidRDefault="000271E5" w:rsidP="000271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1E5">
        <w:rPr>
          <w:sz w:val="28"/>
          <w:szCs w:val="28"/>
        </w:rPr>
        <w:t>Приказ зарегистрирован в Минюсте России 14.05.2018 № 51074, вступил в силу 26.05.2018.</w:t>
      </w:r>
    </w:p>
    <w:p w:rsidR="000271E5" w:rsidRDefault="000271E5"/>
    <w:p w:rsidR="00C946B7" w:rsidRPr="000271E5" w:rsidRDefault="000271E5" w:rsidP="000271E5">
      <w:pPr>
        <w:rPr>
          <w:rFonts w:ascii="Times New Roman" w:hAnsi="Times New Roman" w:cs="Times New Roman"/>
          <w:sz w:val="28"/>
          <w:szCs w:val="28"/>
        </w:rPr>
      </w:pPr>
      <w:r w:rsidRPr="000271E5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0271E5" w:rsidRPr="000271E5" w:rsidRDefault="000271E5" w:rsidP="000271E5">
      <w:pPr>
        <w:rPr>
          <w:rFonts w:ascii="Times New Roman" w:hAnsi="Times New Roman" w:cs="Times New Roman"/>
          <w:sz w:val="28"/>
          <w:szCs w:val="28"/>
        </w:rPr>
      </w:pPr>
      <w:r w:rsidRPr="000271E5"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0271E5">
        <w:rPr>
          <w:rFonts w:ascii="Times New Roman" w:hAnsi="Times New Roman" w:cs="Times New Roman"/>
          <w:sz w:val="28"/>
          <w:szCs w:val="28"/>
        </w:rPr>
        <w:t>Л.В.Красникова</w:t>
      </w:r>
      <w:proofErr w:type="spellEnd"/>
    </w:p>
    <w:sectPr w:rsidR="000271E5" w:rsidRPr="0002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E0"/>
    <w:rsid w:val="000271E5"/>
    <w:rsid w:val="005564E0"/>
    <w:rsid w:val="00C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8E87"/>
  <w15:chartTrackingRefBased/>
  <w15:docId w15:val="{BB3D41E4-FAD2-4E0F-AF05-5F6FBC6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2018-06-06T20:58:00Z</dcterms:created>
  <dcterms:modified xsi:type="dcterms:W3CDTF">2018-06-06T21:00:00Z</dcterms:modified>
</cp:coreProperties>
</file>