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МО Шумское сельское поселение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 xml:space="preserve"> Кировского муниципального района Ленинградской области</w:t>
      </w:r>
    </w:p>
    <w:p w:rsidR="00F90A3D" w:rsidRPr="00F90A3D" w:rsidRDefault="00F90A3D" w:rsidP="00F90A3D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F90A3D">
        <w:rPr>
          <w:rFonts w:ascii="Times New Roman" w:hAnsi="Times New Roman"/>
          <w:b/>
          <w:color w:val="000000"/>
        </w:rPr>
        <w:t>П</w:t>
      </w:r>
      <w:proofErr w:type="gramEnd"/>
      <w:r w:rsidRPr="00F90A3D">
        <w:rPr>
          <w:rFonts w:ascii="Times New Roman" w:hAnsi="Times New Roman"/>
          <w:b/>
          <w:color w:val="000000"/>
        </w:rPr>
        <w:t xml:space="preserve"> Р О Т О К О Л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проведения публичных слушаний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по проекту решения совета депутатов</w:t>
      </w:r>
      <w:r>
        <w:rPr>
          <w:rFonts w:ascii="Times New Roman" w:hAnsi="Times New Roman"/>
          <w:b/>
          <w:color w:val="000000"/>
        </w:rPr>
        <w:t xml:space="preserve"> муниципального образования Шумское сельское поселение</w:t>
      </w:r>
      <w:r w:rsidRPr="00F90A3D">
        <w:rPr>
          <w:rFonts w:ascii="Times New Roman" w:hAnsi="Times New Roman"/>
          <w:b/>
          <w:color w:val="000000"/>
        </w:rPr>
        <w:t xml:space="preserve"> Кировского муниципального района Ленинградской области «О бюджете </w:t>
      </w:r>
      <w:r>
        <w:rPr>
          <w:rFonts w:ascii="Times New Roman" w:hAnsi="Times New Roman"/>
          <w:b/>
          <w:color w:val="000000"/>
        </w:rPr>
        <w:t xml:space="preserve">муниципального образования Шумское сельское поселение </w:t>
      </w:r>
      <w:r w:rsidRPr="00F90A3D">
        <w:rPr>
          <w:rFonts w:ascii="Times New Roman" w:hAnsi="Times New Roman"/>
          <w:b/>
          <w:color w:val="000000"/>
        </w:rPr>
        <w:t>Кировского муниципального рай</w:t>
      </w:r>
      <w:r w:rsidR="00026ADD">
        <w:rPr>
          <w:rFonts w:ascii="Times New Roman" w:hAnsi="Times New Roman"/>
          <w:b/>
          <w:color w:val="000000"/>
        </w:rPr>
        <w:t>она Ленинградской области на 2020</w:t>
      </w:r>
      <w:r>
        <w:rPr>
          <w:rFonts w:ascii="Times New Roman" w:hAnsi="Times New Roman"/>
          <w:b/>
          <w:color w:val="000000"/>
        </w:rPr>
        <w:t xml:space="preserve"> год</w:t>
      </w:r>
      <w:r w:rsidRPr="00F90A3D">
        <w:rPr>
          <w:rFonts w:ascii="Times New Roman" w:hAnsi="Times New Roman"/>
          <w:b/>
          <w:color w:val="000000"/>
        </w:rPr>
        <w:t>»</w:t>
      </w:r>
    </w:p>
    <w:p w:rsidR="00F90A3D" w:rsidRPr="00F90A3D" w:rsidRDefault="00F90A3D" w:rsidP="00F90A3D">
      <w:pPr>
        <w:jc w:val="center"/>
        <w:rPr>
          <w:rFonts w:ascii="Times New Roman" w:hAnsi="Times New Roman"/>
          <w:color w:val="000000"/>
        </w:rPr>
      </w:pPr>
    </w:p>
    <w:p w:rsidR="00F90A3D" w:rsidRDefault="00026ADD" w:rsidP="00F90A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F90A3D" w:rsidRPr="00F90A3D">
        <w:rPr>
          <w:rFonts w:ascii="Times New Roman" w:hAnsi="Times New Roman"/>
          <w:color w:val="000000"/>
        </w:rPr>
        <w:t>.1</w:t>
      </w:r>
      <w:r w:rsidR="00F90A3D">
        <w:rPr>
          <w:rFonts w:ascii="Times New Roman" w:hAnsi="Times New Roman"/>
          <w:color w:val="000000"/>
        </w:rPr>
        <w:t>2</w:t>
      </w:r>
      <w:r w:rsidR="00F90A3D" w:rsidRPr="00F90A3D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9</w:t>
      </w:r>
      <w:r w:rsidR="00F90A3D" w:rsidRPr="00F90A3D">
        <w:rPr>
          <w:rFonts w:ascii="Times New Roman" w:hAnsi="Times New Roman"/>
          <w:color w:val="000000"/>
        </w:rPr>
        <w:t xml:space="preserve"> г</w:t>
      </w:r>
    </w:p>
    <w:p w:rsidR="00F90A3D" w:rsidRPr="00F90A3D" w:rsidRDefault="00F90A3D" w:rsidP="00F90A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026AD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часов 00 минут</w:t>
      </w:r>
      <w:r w:rsidRPr="00F90A3D">
        <w:rPr>
          <w:rFonts w:ascii="Times New Roman" w:hAnsi="Times New Roman"/>
          <w:color w:val="000000"/>
        </w:rPr>
        <w:t xml:space="preserve"> </w:t>
      </w:r>
    </w:p>
    <w:p w:rsidR="00EB7F84" w:rsidRPr="00651EC2" w:rsidRDefault="00EB7F84" w:rsidP="0039658E">
      <w:pPr>
        <w:pStyle w:val="1"/>
        <w:rPr>
          <w:rFonts w:ascii="Times New Roman" w:hAnsi="Times New Roman"/>
          <w:spacing w:val="-5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  <w:proofErr w:type="gramStart"/>
      <w:r w:rsidRPr="00651EC2">
        <w:rPr>
          <w:rFonts w:ascii="Times New Roman" w:hAnsi="Times New Roman"/>
          <w:spacing w:val="-2"/>
        </w:rPr>
        <w:t xml:space="preserve">Место проведения:   помещение МУК «СКДЦ  «Шум», расположенного </w:t>
      </w:r>
      <w:r w:rsidRPr="00651EC2">
        <w:rPr>
          <w:rFonts w:ascii="Times New Roman" w:hAnsi="Times New Roman"/>
          <w:spacing w:val="-6"/>
        </w:rPr>
        <w:t>по адресу: с. Шум, ул. Советская, д 3-а</w:t>
      </w:r>
      <w:proofErr w:type="gramEnd"/>
    </w:p>
    <w:p w:rsidR="00252B75" w:rsidRPr="00651EC2" w:rsidRDefault="00550865" w:rsidP="003026E1">
      <w:pPr>
        <w:pStyle w:val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7"/>
        </w:rPr>
        <w:t xml:space="preserve">Время проведения:   </w:t>
      </w:r>
      <w:r w:rsidR="00026ADD">
        <w:rPr>
          <w:rFonts w:ascii="Times New Roman" w:hAnsi="Times New Roman"/>
          <w:spacing w:val="-6"/>
        </w:rPr>
        <w:t>15</w:t>
      </w:r>
      <w:r w:rsidR="00252B75" w:rsidRPr="00651EC2">
        <w:rPr>
          <w:rFonts w:ascii="Times New Roman" w:hAnsi="Times New Roman"/>
          <w:spacing w:val="-6"/>
        </w:rPr>
        <w:t xml:space="preserve">  часов</w:t>
      </w:r>
      <w:r w:rsidR="005F1297">
        <w:rPr>
          <w:rFonts w:ascii="Times New Roman" w:hAnsi="Times New Roman"/>
          <w:spacing w:val="-6"/>
        </w:rPr>
        <w:t xml:space="preserve"> 00 минут</w:t>
      </w:r>
    </w:p>
    <w:p w:rsidR="00252B75" w:rsidRDefault="00252B75" w:rsidP="003026E1">
      <w:pPr>
        <w:pStyle w:val="1"/>
        <w:jc w:val="both"/>
        <w:rPr>
          <w:rFonts w:ascii="Times New Roman" w:hAnsi="Times New Roman"/>
          <w:spacing w:val="-8"/>
        </w:rPr>
      </w:pPr>
      <w:r w:rsidRPr="00651EC2">
        <w:rPr>
          <w:rFonts w:ascii="Times New Roman" w:hAnsi="Times New Roman"/>
          <w:spacing w:val="-8"/>
        </w:rPr>
        <w:t>Присутствовали:</w:t>
      </w:r>
      <w:r w:rsidR="0080072D">
        <w:rPr>
          <w:rFonts w:ascii="Times New Roman" w:hAnsi="Times New Roman"/>
          <w:spacing w:val="-8"/>
        </w:rPr>
        <w:t xml:space="preserve"> Сотрудники МКУК «СКДЦ «Шум»: </w:t>
      </w:r>
      <w:r w:rsidR="00877B5E">
        <w:rPr>
          <w:rFonts w:ascii="Times New Roman" w:hAnsi="Times New Roman"/>
          <w:spacing w:val="-8"/>
        </w:rPr>
        <w:t xml:space="preserve">Трошкина Л.С., </w:t>
      </w:r>
      <w:r w:rsidR="00DF6DEB">
        <w:rPr>
          <w:rFonts w:ascii="Times New Roman" w:hAnsi="Times New Roman"/>
          <w:spacing w:val="-8"/>
        </w:rPr>
        <w:t xml:space="preserve">Иванова И.С., </w:t>
      </w:r>
      <w:r w:rsidR="00C0040E">
        <w:rPr>
          <w:rFonts w:ascii="Times New Roman" w:hAnsi="Times New Roman"/>
          <w:spacing w:val="-8"/>
        </w:rPr>
        <w:t>Алексеева Л.И., Любимов А.Ю.</w:t>
      </w:r>
    </w:p>
    <w:p w:rsidR="00370F40" w:rsidRDefault="00C0040E" w:rsidP="003026E1">
      <w:pPr>
        <w:pStyle w:val="1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Представитель от жителей пос. Концы – Богданова С.Т.</w:t>
      </w:r>
    </w:p>
    <w:p w:rsidR="00550865" w:rsidRDefault="00550865" w:rsidP="003026E1">
      <w:pPr>
        <w:pStyle w:val="1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Проводит публичные слушания глава администрации </w:t>
      </w:r>
      <w:r w:rsidR="00877B5E">
        <w:rPr>
          <w:rFonts w:ascii="Times New Roman" w:hAnsi="Times New Roman"/>
          <w:spacing w:val="-4"/>
        </w:rPr>
        <w:t xml:space="preserve">МО Шумское </w:t>
      </w:r>
      <w:r>
        <w:rPr>
          <w:rFonts w:ascii="Times New Roman" w:hAnsi="Times New Roman"/>
          <w:spacing w:val="-4"/>
        </w:rPr>
        <w:t>сельско</w:t>
      </w:r>
      <w:r w:rsidR="00877B5E">
        <w:rPr>
          <w:rFonts w:ascii="Times New Roman" w:hAnsi="Times New Roman"/>
          <w:spacing w:val="-4"/>
        </w:rPr>
        <w:t>е поселение</w:t>
      </w:r>
      <w:r>
        <w:rPr>
          <w:rFonts w:ascii="Times New Roman" w:hAnsi="Times New Roman"/>
          <w:spacing w:val="-4"/>
        </w:rPr>
        <w:t xml:space="preserve"> </w:t>
      </w:r>
      <w:r w:rsidR="003026E1">
        <w:rPr>
          <w:rFonts w:ascii="Times New Roman" w:hAnsi="Times New Roman"/>
          <w:spacing w:val="-4"/>
        </w:rPr>
        <w:t>Ульянов В.Л.</w:t>
      </w:r>
    </w:p>
    <w:p w:rsidR="00550865" w:rsidRPr="00651EC2" w:rsidRDefault="00550865" w:rsidP="003026E1">
      <w:pPr>
        <w:pStyle w:val="1"/>
        <w:jc w:val="both"/>
        <w:rPr>
          <w:rFonts w:ascii="Times New Roman" w:hAnsi="Times New Roman"/>
          <w:spacing w:val="-21"/>
        </w:rPr>
      </w:pPr>
      <w:r>
        <w:rPr>
          <w:rFonts w:ascii="Times New Roman" w:hAnsi="Times New Roman"/>
          <w:spacing w:val="-4"/>
        </w:rPr>
        <w:t xml:space="preserve">Для ведения протокола публичных слушаний единогласно избрали секретаря </w:t>
      </w:r>
      <w:r w:rsidR="00877B5E">
        <w:rPr>
          <w:rFonts w:ascii="Times New Roman" w:hAnsi="Times New Roman"/>
          <w:spacing w:val="-4"/>
        </w:rPr>
        <w:t>Иванову В.В.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6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13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13"/>
        </w:rPr>
      </w:pPr>
      <w:r w:rsidRPr="00651EC2">
        <w:rPr>
          <w:rFonts w:ascii="Times New Roman" w:hAnsi="Times New Roman"/>
          <w:spacing w:val="-13"/>
        </w:rPr>
        <w:t xml:space="preserve">  </w:t>
      </w:r>
      <w:proofErr w:type="gramStart"/>
      <w:r w:rsidRPr="00651EC2">
        <w:rPr>
          <w:rFonts w:ascii="Times New Roman" w:hAnsi="Times New Roman"/>
          <w:spacing w:val="-13"/>
        </w:rPr>
        <w:t>П</w:t>
      </w:r>
      <w:proofErr w:type="gramEnd"/>
      <w:r w:rsidRPr="00651EC2">
        <w:rPr>
          <w:rFonts w:ascii="Times New Roman" w:hAnsi="Times New Roman"/>
          <w:spacing w:val="-13"/>
        </w:rPr>
        <w:t xml:space="preserve"> О В Е С Т К А   Д Н Я: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4"/>
        </w:rPr>
      </w:pPr>
      <w:r w:rsidRPr="00651EC2">
        <w:rPr>
          <w:rFonts w:ascii="Times New Roman" w:hAnsi="Times New Roman"/>
        </w:rPr>
        <w:t xml:space="preserve">1. </w:t>
      </w:r>
      <w:r w:rsidRPr="00651EC2">
        <w:rPr>
          <w:rFonts w:ascii="Times New Roman" w:hAnsi="Times New Roman"/>
          <w:spacing w:val="-2"/>
        </w:rPr>
        <w:t xml:space="preserve">О </w:t>
      </w:r>
      <w:r w:rsidR="005F1297">
        <w:rPr>
          <w:rFonts w:ascii="Times New Roman" w:hAnsi="Times New Roman"/>
          <w:spacing w:val="-2"/>
        </w:rPr>
        <w:t xml:space="preserve">рассмотрении проекта </w:t>
      </w:r>
      <w:r w:rsidR="00550865">
        <w:rPr>
          <w:rFonts w:ascii="Times New Roman" w:hAnsi="Times New Roman"/>
          <w:spacing w:val="-2"/>
        </w:rPr>
        <w:t>Бюджета на 20</w:t>
      </w:r>
      <w:r w:rsidR="00C0040E">
        <w:rPr>
          <w:rFonts w:ascii="Times New Roman" w:hAnsi="Times New Roman"/>
          <w:spacing w:val="-2"/>
        </w:rPr>
        <w:t>20</w:t>
      </w:r>
      <w:r w:rsidR="00550865">
        <w:rPr>
          <w:rFonts w:ascii="Times New Roman" w:hAnsi="Times New Roman"/>
          <w:spacing w:val="-2"/>
        </w:rPr>
        <w:t xml:space="preserve"> год по</w:t>
      </w:r>
      <w:r w:rsidR="005F1297">
        <w:rPr>
          <w:rFonts w:ascii="Times New Roman" w:hAnsi="Times New Roman"/>
          <w:spacing w:val="-2"/>
        </w:rPr>
        <w:t xml:space="preserve"> муниципально</w:t>
      </w:r>
      <w:r w:rsidR="00550865">
        <w:rPr>
          <w:rFonts w:ascii="Times New Roman" w:hAnsi="Times New Roman"/>
          <w:spacing w:val="-2"/>
        </w:rPr>
        <w:t>му</w:t>
      </w:r>
      <w:r w:rsidR="005F1297">
        <w:rPr>
          <w:rFonts w:ascii="Times New Roman" w:hAnsi="Times New Roman"/>
          <w:spacing w:val="-2"/>
        </w:rPr>
        <w:t xml:space="preserve"> образовани</w:t>
      </w:r>
      <w:r w:rsidR="00550865">
        <w:rPr>
          <w:rFonts w:ascii="Times New Roman" w:hAnsi="Times New Roman"/>
          <w:spacing w:val="-2"/>
        </w:rPr>
        <w:t>ю</w:t>
      </w:r>
      <w:r w:rsidR="005F1297">
        <w:rPr>
          <w:rFonts w:ascii="Times New Roman" w:hAnsi="Times New Roman"/>
          <w:spacing w:val="-2"/>
        </w:rPr>
        <w:t xml:space="preserve"> Шумское сельское поселение Кировского муниципального района Ленинградской области</w:t>
      </w:r>
      <w:r w:rsidRPr="00651EC2">
        <w:rPr>
          <w:rFonts w:ascii="Times New Roman" w:hAnsi="Times New Roman"/>
        </w:rPr>
        <w:t>.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  <w:r w:rsidRPr="00651EC2">
        <w:rPr>
          <w:rFonts w:ascii="Times New Roman" w:hAnsi="Times New Roman"/>
        </w:rPr>
        <w:t>За данную  повестку дня проголосовали единогласно.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3"/>
        </w:rPr>
      </w:pPr>
    </w:p>
    <w:p w:rsidR="00252B75" w:rsidRPr="00651EC2" w:rsidRDefault="00550865" w:rsidP="003026E1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По вопросу повестки дня зас</w:t>
      </w:r>
      <w:r w:rsidR="00252B75" w:rsidRPr="00651EC2">
        <w:rPr>
          <w:rFonts w:ascii="Times New Roman" w:hAnsi="Times New Roman"/>
          <w:spacing w:val="2"/>
        </w:rPr>
        <w:t>лушали</w:t>
      </w:r>
      <w:r>
        <w:rPr>
          <w:rFonts w:ascii="Times New Roman" w:hAnsi="Times New Roman"/>
          <w:spacing w:val="2"/>
        </w:rPr>
        <w:t xml:space="preserve"> главу администрации </w:t>
      </w:r>
      <w:r w:rsidR="0080072D">
        <w:rPr>
          <w:rFonts w:ascii="Times New Roman" w:hAnsi="Times New Roman"/>
          <w:spacing w:val="2"/>
        </w:rPr>
        <w:t xml:space="preserve">МО </w:t>
      </w:r>
      <w:r>
        <w:rPr>
          <w:rFonts w:ascii="Times New Roman" w:hAnsi="Times New Roman"/>
          <w:spacing w:val="2"/>
        </w:rPr>
        <w:t>Шумско</w:t>
      </w:r>
      <w:r w:rsidR="0080072D"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  <w:spacing w:val="2"/>
        </w:rPr>
        <w:t xml:space="preserve"> сельско</w:t>
      </w:r>
      <w:r w:rsidR="0080072D"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  <w:spacing w:val="2"/>
        </w:rPr>
        <w:t xml:space="preserve"> поселени</w:t>
      </w:r>
      <w:r w:rsidR="0080072D"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  <w:spacing w:val="2"/>
        </w:rPr>
        <w:t xml:space="preserve"> </w:t>
      </w:r>
      <w:r w:rsidR="003026E1">
        <w:rPr>
          <w:rFonts w:ascii="Times New Roman" w:hAnsi="Times New Roman"/>
          <w:spacing w:val="2"/>
        </w:rPr>
        <w:t>Ульянова В.Л.</w:t>
      </w:r>
    </w:p>
    <w:p w:rsidR="0080072D" w:rsidRDefault="005F1297" w:rsidP="00800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 муниципальном образовании Шумское сельское поселение разраб</w:t>
      </w:r>
      <w:r w:rsidR="00C0040E">
        <w:rPr>
          <w:rFonts w:ascii="Times New Roman" w:hAnsi="Times New Roman"/>
        </w:rPr>
        <w:t>отали проект Бюджета на 2020</w:t>
      </w:r>
      <w:r w:rsidR="00877B5E">
        <w:rPr>
          <w:rFonts w:ascii="Times New Roman" w:hAnsi="Times New Roman"/>
        </w:rPr>
        <w:t xml:space="preserve"> </w:t>
      </w:r>
      <w:r w:rsidR="00793C30">
        <w:rPr>
          <w:rFonts w:ascii="Times New Roman" w:hAnsi="Times New Roman"/>
        </w:rPr>
        <w:t>год, предусматривающий получение доходов и их расходов</w:t>
      </w:r>
      <w:r w:rsidR="00F7192D">
        <w:rPr>
          <w:rFonts w:ascii="Times New Roman" w:hAnsi="Times New Roman"/>
        </w:rPr>
        <w:t>ание</w:t>
      </w:r>
      <w:r w:rsidR="00793C30">
        <w:rPr>
          <w:rFonts w:ascii="Times New Roman" w:hAnsi="Times New Roman"/>
        </w:rPr>
        <w:t>.</w:t>
      </w:r>
      <w:r w:rsidR="0080072D" w:rsidRPr="0080072D">
        <w:rPr>
          <w:rFonts w:ascii="Times New Roman" w:hAnsi="Times New Roman"/>
          <w:sz w:val="28"/>
          <w:szCs w:val="28"/>
        </w:rPr>
        <w:t xml:space="preserve"> </w:t>
      </w:r>
    </w:p>
    <w:p w:rsidR="006A548F" w:rsidRPr="006A548F" w:rsidRDefault="006A548F" w:rsidP="006A548F">
      <w:pPr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«</w:t>
      </w:r>
      <w:bookmarkStart w:id="0" w:name="_GoBack"/>
      <w:bookmarkEnd w:id="0"/>
      <w:r w:rsidRPr="006A548F">
        <w:rPr>
          <w:rFonts w:ascii="Times New Roman" w:hAnsi="Times New Roman"/>
          <w:spacing w:val="-2"/>
        </w:rPr>
        <w:t xml:space="preserve">Проект Бюджета МО Шумское сельское поселение на 2020 год» разработан в соответствии с требованиями Бюджетного кодекса Российской Федерации и является формой образования и расходования денежных средств, предназначенных для исполнения расходных обязательств МО Шумское сельское поселение. </w:t>
      </w:r>
      <w:proofErr w:type="gramStart"/>
      <w:r w:rsidRPr="006A548F">
        <w:rPr>
          <w:rFonts w:ascii="Times New Roman" w:hAnsi="Times New Roman"/>
          <w:spacing w:val="-2"/>
        </w:rPr>
        <w:t>Бюджет муниципального образования Шумское сельское поселение на 2020 год сформирован на основе прогноза социально-экономического развития поселения на 2020-2022 годы с учетом предварительных итогов социально-экономического развития поселения за 2019 год, Основных направлений налоговой политики поселения на 2020-2022 годы, Основных направлений бюджетной политики Шумского сельского поселения на 2020-2022 годы, и оценки поступления за истекший период доходов в бюджет поселения в 2019 году.</w:t>
      </w:r>
      <w:proofErr w:type="gramEnd"/>
    </w:p>
    <w:p w:rsidR="006A548F" w:rsidRPr="006A548F" w:rsidRDefault="006A548F" w:rsidP="006A548F">
      <w:pPr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       Проект бюджета предусматривает собой получение доходов и расходование бюджетных средств по целевому назначению в рамках муниципальных программ и непрограммных расходов бюджета. Формирование доходов бюджета поселения осуществлялось в рамках действующего бюджетного и налогового законодательства с учетом ожидаемого исполнения бюджета в 2019 году. </w:t>
      </w:r>
    </w:p>
    <w:p w:rsidR="006A548F" w:rsidRPr="006A548F" w:rsidRDefault="006A548F" w:rsidP="006A548F">
      <w:pPr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         В данном проекте утверждаются основные характеристики бюджета муниципального образования Шумское сельское поселение Кировского муниципального района Ленинградской области на 2020 год, в том числе плановые доходы, которые составят: на 2020 год 33 390,7 тысяч рублей, плановые расходы, которые составят – 35 181,2 тысяч рублей, прогнозируемый дефицит бюджета составит – 1 790,5 тысячи рублей. </w:t>
      </w:r>
    </w:p>
    <w:p w:rsidR="006A548F" w:rsidRPr="006A548F" w:rsidRDefault="006A548F" w:rsidP="006A548F">
      <w:pPr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В соответствии с требованиями федерального и областного законодательства, муниципальных правовых актов и принципами среднесрочного финансового планирования, также предлагается утвердить: </w:t>
      </w:r>
    </w:p>
    <w:p w:rsidR="006A548F" w:rsidRPr="006A548F" w:rsidRDefault="006A548F" w:rsidP="006A548F">
      <w:pPr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lastRenderedPageBreak/>
        <w:t xml:space="preserve">- распределение бюджетных ассигнований по целевым статьям (муниципальным программам и </w:t>
      </w:r>
      <w:proofErr w:type="spellStart"/>
      <w:r w:rsidRPr="006A548F">
        <w:rPr>
          <w:rFonts w:ascii="Times New Roman" w:hAnsi="Times New Roman"/>
          <w:spacing w:val="-2"/>
        </w:rPr>
        <w:t>непрограммным</w:t>
      </w:r>
      <w:proofErr w:type="spellEnd"/>
      <w:r w:rsidRPr="006A548F">
        <w:rPr>
          <w:rFonts w:ascii="Times New Roman" w:hAnsi="Times New Roman"/>
          <w:spacing w:val="-2"/>
        </w:rPr>
        <w:t xml:space="preserve"> направлениям деятельности), группам и подгруппам видов расходов бюджетов, а также по разделам и </w:t>
      </w:r>
      <w:proofErr w:type="spellStart"/>
      <w:r w:rsidRPr="006A548F">
        <w:rPr>
          <w:rFonts w:ascii="Times New Roman" w:hAnsi="Times New Roman"/>
          <w:spacing w:val="-2"/>
        </w:rPr>
        <w:t>подразделамклассификации</w:t>
      </w:r>
      <w:proofErr w:type="spellEnd"/>
      <w:r w:rsidRPr="006A548F">
        <w:rPr>
          <w:rFonts w:ascii="Times New Roman" w:hAnsi="Times New Roman"/>
          <w:spacing w:val="-2"/>
        </w:rPr>
        <w:t xml:space="preserve"> расходов бюджета на 2020 год;</w:t>
      </w:r>
    </w:p>
    <w:p w:rsidR="006A548F" w:rsidRPr="006A548F" w:rsidRDefault="006A548F" w:rsidP="006A548F">
      <w:pPr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- ведомственную структуру расходов бюджета муниципального образования Шумское сельское поселение Кировского муниципального района Ленинградской области на 2020 год;</w:t>
      </w:r>
    </w:p>
    <w:p w:rsidR="006A548F" w:rsidRPr="006A548F" w:rsidRDefault="006A548F" w:rsidP="006A548F">
      <w:pPr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- резервный фонд администрации  муниципального образования Шумское сельское поселение Кировского муниципального района Ленинградской области на 2020 год в сумме 100 тысяч рублей;</w:t>
      </w:r>
    </w:p>
    <w:p w:rsidR="006A548F" w:rsidRPr="006A548F" w:rsidRDefault="006A548F" w:rsidP="006A54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- объем бюджетных ассигнований дорожного фонда на 2020 год в сумме 2 540,2 тысяч рублей.</w:t>
      </w:r>
    </w:p>
    <w:p w:rsidR="006A548F" w:rsidRPr="006A548F" w:rsidRDefault="006A548F" w:rsidP="006A548F">
      <w:pPr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Бюджет муниципального образования Шумское сельское поселение Кировского муниципального района Ленинградской области на 2020 год сформирован в соответствии с муниципальными программами, перечень которых утверждается муниципальным правовым актом администрации  муниципального образования Шумское сельское поселение Кировского муниципального района Ленинградской области.</w:t>
      </w:r>
    </w:p>
    <w:p w:rsidR="006A548F" w:rsidRPr="006A548F" w:rsidRDefault="006A548F" w:rsidP="006A548F">
      <w:pPr>
        <w:pStyle w:val="a5"/>
        <w:spacing w:line="240" w:lineRule="auto"/>
        <w:ind w:firstLine="709"/>
        <w:rPr>
          <w:spacing w:val="-2"/>
          <w:sz w:val="22"/>
          <w:szCs w:val="22"/>
        </w:rPr>
      </w:pPr>
      <w:r w:rsidRPr="006A548F">
        <w:rPr>
          <w:spacing w:val="-2"/>
          <w:sz w:val="22"/>
          <w:szCs w:val="22"/>
        </w:rPr>
        <w:t xml:space="preserve">Бюджет муниципального образования Шумское сельское поселение Кировского муниципального района Ленинградской области на 2020 год формировалась в соответствии с Бюджетной политикой, проводимой на федеральном и региональном уровне: </w:t>
      </w:r>
    </w:p>
    <w:p w:rsidR="006A548F" w:rsidRPr="006A548F" w:rsidRDefault="006A548F" w:rsidP="006A548F">
      <w:pPr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           1)обеспечение расходов на обслуживание муниципального долга;</w:t>
      </w:r>
    </w:p>
    <w:p w:rsidR="006A548F" w:rsidRPr="006A548F" w:rsidRDefault="006A548F" w:rsidP="006A548F">
      <w:pPr>
        <w:ind w:left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2)обеспечение обязатель</w:t>
      </w:r>
      <w:proofErr w:type="gramStart"/>
      <w:r w:rsidRPr="006A548F">
        <w:rPr>
          <w:rFonts w:ascii="Times New Roman" w:hAnsi="Times New Roman"/>
          <w:spacing w:val="-2"/>
        </w:rPr>
        <w:t>ств в сф</w:t>
      </w:r>
      <w:proofErr w:type="gramEnd"/>
      <w:r w:rsidRPr="006A548F">
        <w:rPr>
          <w:rFonts w:ascii="Times New Roman" w:hAnsi="Times New Roman"/>
          <w:spacing w:val="-2"/>
        </w:rPr>
        <w:t>ере образования, культуры с учетом определения объема гарантированных муниципальных услуг и формирования единых нормативных затрат на их оказание;</w:t>
      </w:r>
    </w:p>
    <w:p w:rsidR="006A548F" w:rsidRPr="006A548F" w:rsidRDefault="006A548F" w:rsidP="006A54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обеспечение выплаты заработной платы с начислениями работникам муниципальных бюджетных и казенных учреждений;</w:t>
      </w:r>
    </w:p>
    <w:p w:rsidR="006A548F" w:rsidRPr="006A548F" w:rsidRDefault="006A548F" w:rsidP="006A54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обеспечение оплаты жилищно-коммунальных услуг муниципальными учреждениями;</w:t>
      </w:r>
    </w:p>
    <w:p w:rsidR="006A548F" w:rsidRPr="006A548F" w:rsidRDefault="006A548F" w:rsidP="006A54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Общий объем расходов бюджета МО Шумское сельское поселение на 2020 год составит 35 181,2 тыс. руб. При планировании расходов бюджета МО Шумское сельское поселение были учтены расходы в основном в рамках муниципальных целевых программ. </w:t>
      </w:r>
    </w:p>
    <w:p w:rsidR="006A548F" w:rsidRPr="006A548F" w:rsidRDefault="006A548F" w:rsidP="006A548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В 2020 году запланированы расходы по следующим муниципальным программам:</w:t>
      </w:r>
    </w:p>
    <w:p w:rsidR="006A548F" w:rsidRPr="006A548F" w:rsidRDefault="006A548F" w:rsidP="006A548F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  <w:r w:rsidRPr="006A548F">
        <w:rPr>
          <w:rFonts w:ascii="Times New Roman" w:eastAsia="Times New Roman" w:hAnsi="Times New Roman" w:cs="Times New Roman"/>
          <w:spacing w:val="-2"/>
          <w:lang w:eastAsia="ru-RU"/>
        </w:rPr>
        <w:t>"Противодействие экстремизму и профилактика  терроризма на территории муниципального образования Шумское сельское поселение" в сумме 15,0 тыс. руб., по данной программе запланированы средства на приобретение необходимых материалов для проведения профилактики терроризма и противодействия экстремизма.</w:t>
      </w:r>
    </w:p>
    <w:p w:rsidR="006A548F" w:rsidRPr="006A548F" w:rsidRDefault="006A548F" w:rsidP="006A548F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  <w:r w:rsidRPr="006A548F">
        <w:rPr>
          <w:rFonts w:ascii="Times New Roman" w:eastAsia="Times New Roman" w:hAnsi="Times New Roman" w:cs="Times New Roman"/>
          <w:spacing w:val="-2"/>
          <w:lang w:eastAsia="ru-RU"/>
        </w:rPr>
        <w:t xml:space="preserve">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области. </w:t>
      </w:r>
      <w:proofErr w:type="gramStart"/>
      <w:r w:rsidRPr="006A548F">
        <w:rPr>
          <w:rFonts w:ascii="Times New Roman" w:eastAsia="Times New Roman" w:hAnsi="Times New Roman" w:cs="Times New Roman"/>
          <w:spacing w:val="-2"/>
          <w:lang w:eastAsia="ru-RU"/>
        </w:rPr>
        <w:t>Предусмотрены</w:t>
      </w:r>
      <w:proofErr w:type="gramEnd"/>
      <w:r w:rsidRPr="006A548F">
        <w:rPr>
          <w:rFonts w:ascii="Times New Roman" w:eastAsia="Times New Roman" w:hAnsi="Times New Roman" w:cs="Times New Roman"/>
          <w:spacing w:val="-2"/>
          <w:lang w:eastAsia="ru-RU"/>
        </w:rPr>
        <w:t xml:space="preserve"> средства в размере 82,5 тыс. руб. Основными мероприятиями являются:</w:t>
      </w:r>
    </w:p>
    <w:p w:rsidR="006A548F" w:rsidRPr="006A548F" w:rsidRDefault="006A548F" w:rsidP="006A548F">
      <w:pPr>
        <w:pStyle w:val="a7"/>
        <w:autoSpaceDE w:val="0"/>
        <w:autoSpaceDN w:val="0"/>
        <w:adjustRightInd w:val="0"/>
        <w:ind w:left="1069"/>
        <w:jc w:val="both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  <w:r w:rsidRPr="006A548F">
        <w:rPr>
          <w:rFonts w:ascii="Times New Roman" w:eastAsia="Times New Roman" w:hAnsi="Times New Roman" w:cs="Times New Roman"/>
          <w:spacing w:val="-2"/>
          <w:lang w:eastAsia="ru-RU"/>
        </w:rPr>
        <w:t xml:space="preserve">1.  обеспечение пожарной безопасности на территории МО Шумское сельское поселение, в том числе содержание пожарных водоемов (чистка подъездов к пожарным водоемам в зимний период, покос травы вокруг </w:t>
      </w:r>
      <w:proofErr w:type="spellStart"/>
      <w:r w:rsidRPr="006A548F">
        <w:rPr>
          <w:rFonts w:ascii="Times New Roman" w:eastAsia="Times New Roman" w:hAnsi="Times New Roman" w:cs="Times New Roman"/>
          <w:spacing w:val="-2"/>
          <w:lang w:eastAsia="ru-RU"/>
        </w:rPr>
        <w:t>водоисточника</w:t>
      </w:r>
      <w:proofErr w:type="spellEnd"/>
      <w:r w:rsidRPr="006A548F">
        <w:rPr>
          <w:rFonts w:ascii="Times New Roman" w:eastAsia="Times New Roman" w:hAnsi="Times New Roman" w:cs="Times New Roman"/>
          <w:spacing w:val="-2"/>
          <w:lang w:eastAsia="ru-RU"/>
        </w:rPr>
        <w:t xml:space="preserve"> весной и осенью);</w:t>
      </w:r>
    </w:p>
    <w:p w:rsidR="006A548F" w:rsidRPr="006A548F" w:rsidRDefault="006A548F" w:rsidP="00C0040E">
      <w:pPr>
        <w:ind w:left="993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 2. Приобретение материальных ресурсов для ликвидации</w:t>
      </w:r>
      <w:r w:rsidR="00C0040E">
        <w:rPr>
          <w:rFonts w:ascii="Times New Roman" w:hAnsi="Times New Roman"/>
          <w:spacing w:val="-2"/>
        </w:rPr>
        <w:t xml:space="preserve"> ЧС, в том                числе продовольствие, </w:t>
      </w:r>
      <w:r w:rsidRPr="006A548F">
        <w:rPr>
          <w:rFonts w:ascii="Times New Roman" w:hAnsi="Times New Roman"/>
          <w:spacing w:val="-2"/>
        </w:rPr>
        <w:t>пищевое сырье (продукты питания), медикаменты</w:t>
      </w:r>
    </w:p>
    <w:p w:rsidR="006A548F" w:rsidRPr="006A548F" w:rsidRDefault="006A548F" w:rsidP="006A548F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  <w:r w:rsidRPr="006A548F">
        <w:rPr>
          <w:rFonts w:ascii="Times New Roman" w:eastAsia="Times New Roman" w:hAnsi="Times New Roman" w:cs="Times New Roman"/>
          <w:spacing w:val="-2"/>
          <w:lang w:eastAsia="ru-RU"/>
        </w:rPr>
        <w:t xml:space="preserve">"Ремонт и содержание автомобильных дорог МО Шумское сельское поселение  Кировского муниципального района Ленинградской области". В 2020 году на указанные цели планируется направить 1272,4 тыс. руб., в т.ч. мероприятия по инвентаризации и паспортизации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области, в том числе </w:t>
      </w:r>
      <w:proofErr w:type="gramStart"/>
      <w:r w:rsidRPr="006A548F">
        <w:rPr>
          <w:rFonts w:ascii="Times New Roman" w:eastAsia="Times New Roman" w:hAnsi="Times New Roman" w:cs="Times New Roman"/>
          <w:spacing w:val="-2"/>
          <w:lang w:eastAsia="ru-RU"/>
        </w:rPr>
        <w:t>субсидии</w:t>
      </w:r>
      <w:proofErr w:type="gramEnd"/>
      <w:r w:rsidRPr="006A548F">
        <w:rPr>
          <w:rFonts w:ascii="Times New Roman" w:eastAsia="Times New Roman" w:hAnsi="Times New Roman" w:cs="Times New Roman"/>
          <w:spacing w:val="-2"/>
          <w:lang w:eastAsia="ru-RU"/>
        </w:rPr>
        <w:t xml:space="preserve"> выделяемые из областного бюджета ЛО в сумме 782,4 тыс. руб.;</w:t>
      </w:r>
    </w:p>
    <w:p w:rsidR="006A548F" w:rsidRPr="006A548F" w:rsidRDefault="006A548F" w:rsidP="006A548F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  <w:r w:rsidRPr="006A548F">
        <w:rPr>
          <w:rFonts w:ascii="Times New Roman" w:eastAsia="Times New Roman" w:hAnsi="Times New Roman" w:cs="Times New Roman"/>
          <w:spacing w:val="-2"/>
          <w:lang w:eastAsia="ru-RU"/>
        </w:rPr>
        <w:t xml:space="preserve">«Развитие частей территорий муниципального образования Шумское сельское поселение Кировского муниципального 147-ОЗ от 28.12.2018 года), в том числе за счет бюджета МО Шумское сельское поселение – 187,5 тыс. руб.; (по данной программе панируется: </w:t>
      </w:r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lastRenderedPageBreak/>
        <w:t>-проведение ремонта участков дорог по населенным пунктам, таким как деревни Дусьево, Тобино, ст. Новый Быт, п.ст. Войбокало ул. Новая, п. Концы ул. 1-я,2-я Карьерная. Ул. Плитная, д. Бабаново.</w:t>
      </w:r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- ремонт скважины д. Канзы</w:t>
      </w:r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proofErr w:type="gramStart"/>
      <w:r w:rsidRPr="006A548F">
        <w:rPr>
          <w:rFonts w:ascii="Times New Roman" w:hAnsi="Times New Roman"/>
          <w:spacing w:val="-2"/>
        </w:rPr>
        <w:t>- устройство и чистка пожарных водоемов,  в д. Войпала, д. Гнори, д. Горгала, д. Горка, д. Карпово, п. Концы ул. Заречная, ул. Плитная, д. Койчала, п.ст. Новый Быт ул. Связи, ул. Волховская, д. Сибола.</w:t>
      </w:r>
      <w:proofErr w:type="gramEnd"/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-изготовление и установка табличек наружного источника противопожарного водоснабжения в населенных пунктах МО Шумское сельское поселение</w:t>
      </w:r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-приобретение детской площадки дер. Концы, дер. Койчала</w:t>
      </w:r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5. Развитие части территории муниципального образования Шумское сельское поселение, являющейся административным центром, которая направлена благоустройство территории с. Шум, а именно «Ремонт площади около здания МКУК «СКДЦ «Шум» по адресу: </w:t>
      </w:r>
      <w:proofErr w:type="gramStart"/>
      <w:r w:rsidRPr="006A548F">
        <w:rPr>
          <w:rFonts w:ascii="Times New Roman" w:hAnsi="Times New Roman"/>
          <w:spacing w:val="-2"/>
        </w:rPr>
        <w:t>Ленинградская область, Кировский район, с. Шум, ул. Советская д. 3А» (асфальтирование)</w:t>
      </w:r>
      <w:proofErr w:type="gramEnd"/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6. Муниципальная программа «Благоустройство муниципального образования Шумское сельское поселение», по данной программе предусмотрены собственные средства в размере 1237,2 тыс. руб. на коммунальные услуги в части оплаты уличного освещения, благоустройство территорий, в части покоса травы в летний период. </w:t>
      </w:r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7. </w:t>
      </w:r>
      <w:proofErr w:type="gramStart"/>
      <w:r w:rsidRPr="006A548F">
        <w:rPr>
          <w:rFonts w:ascii="Times New Roman" w:hAnsi="Times New Roman"/>
          <w:spacing w:val="-2"/>
        </w:rPr>
        <w:t>Муниципальная программа «Развитие культуры муниципальном образовании Шумское сельское поселение Кировского муниципального района Ленинградской области» В рамках данной программы запланированы расходы в сумме 9 399,7 тыс. руб., в т.ч. выплата заработной платы и начисления на нее работникам культуры, коммунальные и другие расходы.</w:t>
      </w:r>
      <w:proofErr w:type="gramEnd"/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proofErr w:type="gramStart"/>
      <w:r w:rsidRPr="006A548F">
        <w:rPr>
          <w:rFonts w:ascii="Times New Roman" w:hAnsi="Times New Roman"/>
          <w:spacing w:val="-2"/>
        </w:rPr>
        <w:t>За счет средств областного  бюджета будут дополнительно выделены субсидии на обеспечение выплат стимулирующего характера работникам муниципальных учреждений культуры в сумме 1003,0 тыс. руб.. Реализация указанных мер позволит соблюсти соотношение средней заработной платы работников учреждений культуры к средней заработной плате по Ленинградской области до 97% в соответствии с целевыми показателями, установленными «дорожной картой»</w:t>
      </w:r>
      <w:proofErr w:type="gramEnd"/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За счет средств депутатского фонда Законодательного собрания Ленинградской области выделены средства в сумме 2</w:t>
      </w:r>
      <w:r>
        <w:rPr>
          <w:rFonts w:ascii="Times New Roman" w:hAnsi="Times New Roman"/>
          <w:spacing w:val="-2"/>
        </w:rPr>
        <w:t> 140,0 тыс.</w:t>
      </w:r>
      <w:r w:rsidRPr="006A548F">
        <w:rPr>
          <w:rFonts w:ascii="Times New Roman" w:hAnsi="Times New Roman"/>
          <w:spacing w:val="-2"/>
        </w:rPr>
        <w:t xml:space="preserve"> рублей. Данные денежные средства будут направлены на приобретение плюшевых кулис на сумму </w:t>
      </w:r>
      <w:r>
        <w:rPr>
          <w:rFonts w:ascii="Times New Roman" w:hAnsi="Times New Roman"/>
          <w:spacing w:val="-2"/>
        </w:rPr>
        <w:t>1140,0 тыс.</w:t>
      </w:r>
      <w:r w:rsidRPr="006A548F">
        <w:rPr>
          <w:rFonts w:ascii="Times New Roman" w:hAnsi="Times New Roman"/>
          <w:spacing w:val="-2"/>
        </w:rPr>
        <w:t xml:space="preserve"> рублей и частичный ремонт кровли здания ДК на сумму </w:t>
      </w:r>
      <w:r>
        <w:rPr>
          <w:rFonts w:ascii="Times New Roman" w:hAnsi="Times New Roman"/>
          <w:spacing w:val="-2"/>
        </w:rPr>
        <w:t xml:space="preserve">1000,0 тыс. </w:t>
      </w:r>
      <w:r w:rsidRPr="006A548F">
        <w:rPr>
          <w:rFonts w:ascii="Times New Roman" w:hAnsi="Times New Roman"/>
          <w:spacing w:val="-2"/>
        </w:rPr>
        <w:t xml:space="preserve"> рублей.</w:t>
      </w:r>
    </w:p>
    <w:p w:rsidR="006A548F" w:rsidRPr="006A548F" w:rsidRDefault="006A548F" w:rsidP="006A548F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8. Муниципальная программа «Борьба с борщевиком Сосновского на территории муниципального образования Шумское сельское поселение». Основным мероприятием по данной программе является обработка химическим способом территорию засоренности борщевиком. На данные расходы в бюджете поселения запланированы средства в размере 45,0 тыс. руб., </w:t>
      </w:r>
    </w:p>
    <w:p w:rsidR="006A548F" w:rsidRPr="006A548F" w:rsidRDefault="006A548F" w:rsidP="006A548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 xml:space="preserve">В рамках непрограммных расходов проекта бюджета МО Шумское сельское поселение предусмотрены такие расходы, как выплата заработной платы и начисления на нее, работникам администрации, в том числе и заработная плата главе администрации. Оплата по содержанию аппарата местного самоуправления, в том числе коммунальные услуги, приобретение основных средств и канцелярских товаров. </w:t>
      </w:r>
    </w:p>
    <w:p w:rsidR="006A548F" w:rsidRPr="006A548F" w:rsidRDefault="006A548F" w:rsidP="006A548F">
      <w:pPr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По разделу «Пенсионное обеспечение» отражены в рамках непрограммных расходов органов местного самоуправления ассигнования  на доплату к пенсиям муниципальных служащих на 2020 год в сумме 650,0тыс. руб. Расходы спланированы исходя из количества получателей доплаты в отчетном году (2019) и предполагаемым увеличением числа получателей в предстоящем году (2020).</w:t>
      </w:r>
    </w:p>
    <w:p w:rsidR="006A548F" w:rsidRPr="006A548F" w:rsidRDefault="006A548F" w:rsidP="006A54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</w:rPr>
      </w:pPr>
      <w:r w:rsidRPr="006A548F">
        <w:rPr>
          <w:rFonts w:ascii="Times New Roman" w:hAnsi="Times New Roman"/>
          <w:spacing w:val="-2"/>
        </w:rPr>
        <w:t>На разницу между доходами и расходами бюджета планируется произвести заимствования средств из бюджетов других уровней (в том числе бюджетный кредит на временный кассовый разрыв). Объем расходов на обслуживание муниципального долга на 2020 год предусмотрен  в сумме 100 тыс</w:t>
      </w:r>
      <w:proofErr w:type="gramStart"/>
      <w:r w:rsidRPr="006A548F">
        <w:rPr>
          <w:rFonts w:ascii="Times New Roman" w:hAnsi="Times New Roman"/>
          <w:spacing w:val="-2"/>
        </w:rPr>
        <w:t>.р</w:t>
      </w:r>
      <w:proofErr w:type="gramEnd"/>
      <w:r w:rsidRPr="006A548F">
        <w:rPr>
          <w:rFonts w:ascii="Times New Roman" w:hAnsi="Times New Roman"/>
          <w:spacing w:val="-2"/>
        </w:rPr>
        <w:t>уб. Расходные обязательства администрации муниципального образования Шумское сельское поселение определены на основании заключенных договоров, графиков платежей, а также с учетом планируемых к привлечению заемных средств в 2019 году из расчета прогнозного уровня процентных ставок на 2020 год.</w:t>
      </w:r>
    </w:p>
    <w:p w:rsidR="00564C1C" w:rsidRPr="006A548F" w:rsidRDefault="00564C1C" w:rsidP="00564C1C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Проект решения совета депутатов муниципального образования Шумское сельское поселение </w:t>
      </w:r>
      <w:r w:rsidRPr="00564C1C">
        <w:rPr>
          <w:rFonts w:ascii="Times New Roman" w:hAnsi="Times New Roman"/>
        </w:rPr>
        <w:t xml:space="preserve">Кировского муниципального района Ленинградской области о проведении публичных слушаний по проекту решения были опубликованы на официальном сайте </w:t>
      </w:r>
      <w:r>
        <w:rPr>
          <w:rFonts w:ascii="Times New Roman" w:hAnsi="Times New Roman"/>
        </w:rPr>
        <w:t xml:space="preserve">МО Шумское сельское поселение </w:t>
      </w:r>
      <w:r w:rsidRPr="00564C1C">
        <w:rPr>
          <w:rFonts w:ascii="Times New Roman" w:hAnsi="Times New Roman"/>
        </w:rPr>
        <w:t xml:space="preserve">Кировского </w:t>
      </w:r>
      <w:r w:rsidRPr="00564C1C">
        <w:rPr>
          <w:rFonts w:ascii="Times New Roman" w:hAnsi="Times New Roman"/>
        </w:rPr>
        <w:lastRenderedPageBreak/>
        <w:t xml:space="preserve">муниципального района, где жители могли с ними ознакомиться и направить свои предложения по проекту данного решения в рабочую группу через </w:t>
      </w:r>
      <w:r>
        <w:rPr>
          <w:rFonts w:ascii="Times New Roman" w:hAnsi="Times New Roman"/>
        </w:rPr>
        <w:t>начальника сектора экономики и</w:t>
      </w:r>
      <w:r w:rsidRPr="00564C1C">
        <w:rPr>
          <w:rFonts w:ascii="Times New Roman" w:hAnsi="Times New Roman"/>
        </w:rPr>
        <w:t xml:space="preserve"> финансов.</w:t>
      </w:r>
      <w:proofErr w:type="gramEnd"/>
      <w:r w:rsidRPr="00564C1C">
        <w:rPr>
          <w:rFonts w:ascii="Times New Roman" w:hAnsi="Times New Roman"/>
        </w:rPr>
        <w:t xml:space="preserve"> </w:t>
      </w:r>
      <w:r w:rsidRPr="00370F40">
        <w:rPr>
          <w:rFonts w:ascii="Times New Roman" w:hAnsi="Times New Roman"/>
        </w:rPr>
        <w:t xml:space="preserve">За период с момента опубликования проекта решения  поступило </w:t>
      </w:r>
      <w:r w:rsidR="00026ADD">
        <w:rPr>
          <w:rFonts w:ascii="Times New Roman" w:hAnsi="Times New Roman"/>
        </w:rPr>
        <w:t>1</w:t>
      </w:r>
      <w:r w:rsidRPr="00370F40">
        <w:rPr>
          <w:rFonts w:ascii="Times New Roman" w:hAnsi="Times New Roman"/>
        </w:rPr>
        <w:t xml:space="preserve"> предложени</w:t>
      </w:r>
      <w:r w:rsidR="00026ADD">
        <w:rPr>
          <w:rFonts w:ascii="Times New Roman" w:hAnsi="Times New Roman"/>
        </w:rPr>
        <w:t>е</w:t>
      </w:r>
      <w:r w:rsidRPr="00370F40">
        <w:rPr>
          <w:rFonts w:ascii="Times New Roman" w:hAnsi="Times New Roman"/>
        </w:rPr>
        <w:t>, котор</w:t>
      </w:r>
      <w:r w:rsidR="00026ADD">
        <w:rPr>
          <w:rFonts w:ascii="Times New Roman" w:hAnsi="Times New Roman"/>
        </w:rPr>
        <w:t>ое</w:t>
      </w:r>
      <w:r w:rsidRPr="00370F40">
        <w:rPr>
          <w:rFonts w:ascii="Times New Roman" w:hAnsi="Times New Roman"/>
        </w:rPr>
        <w:t xml:space="preserve"> буд</w:t>
      </w:r>
      <w:r w:rsidR="00026ADD">
        <w:rPr>
          <w:rFonts w:ascii="Times New Roman" w:hAnsi="Times New Roman"/>
        </w:rPr>
        <w:t>е</w:t>
      </w:r>
      <w:r w:rsidRPr="00370F40">
        <w:rPr>
          <w:rFonts w:ascii="Times New Roman" w:hAnsi="Times New Roman"/>
        </w:rPr>
        <w:t>т передан</w:t>
      </w:r>
      <w:r w:rsidR="00026ADD">
        <w:rPr>
          <w:rFonts w:ascii="Times New Roman" w:hAnsi="Times New Roman"/>
        </w:rPr>
        <w:t>о</w:t>
      </w:r>
      <w:r w:rsidRPr="00370F40">
        <w:rPr>
          <w:rFonts w:ascii="Times New Roman" w:hAnsi="Times New Roman"/>
        </w:rPr>
        <w:t xml:space="preserve"> в рабочую группу.</w:t>
      </w:r>
    </w:p>
    <w:p w:rsidR="00370F40" w:rsidRDefault="00370F40" w:rsidP="00370F40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прениях с уточняющими вопросами выступили:</w:t>
      </w:r>
    </w:p>
    <w:p w:rsidR="00370F40" w:rsidRDefault="00370F40" w:rsidP="00370F40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от пос. Концы – Богданова С.Т.</w:t>
      </w:r>
    </w:p>
    <w:p w:rsidR="00370F40" w:rsidRDefault="00370F40" w:rsidP="00370F40">
      <w:pPr>
        <w:jc w:val="both"/>
        <w:rPr>
          <w:rFonts w:ascii="Times New Roman" w:hAnsi="Times New Roman"/>
          <w:color w:val="000000"/>
        </w:rPr>
      </w:pPr>
      <w:r w:rsidRPr="003F6E02">
        <w:rPr>
          <w:rFonts w:ascii="Times New Roman" w:hAnsi="Times New Roman"/>
          <w:b/>
        </w:rPr>
        <w:t xml:space="preserve">Представитель от </w:t>
      </w:r>
      <w:r>
        <w:rPr>
          <w:rFonts w:ascii="Times New Roman" w:hAnsi="Times New Roman"/>
          <w:b/>
        </w:rPr>
        <w:t>пос. Концы</w:t>
      </w:r>
      <w:r>
        <w:rPr>
          <w:rFonts w:ascii="Times New Roman" w:hAnsi="Times New Roman"/>
        </w:rPr>
        <w:t>: выступила с предложением о внесении  изменений в проект бюджета на 2020 год, добавив строку расходов по объекту «</w:t>
      </w:r>
      <w:r w:rsidRPr="00032BDF">
        <w:rPr>
          <w:rFonts w:ascii="Times New Roman" w:hAnsi="Times New Roman"/>
          <w:sz w:val="20"/>
          <w:szCs w:val="20"/>
        </w:rPr>
        <w:t xml:space="preserve">Распределительный газопровод  </w:t>
      </w:r>
      <w:r>
        <w:rPr>
          <w:rFonts w:ascii="Times New Roman" w:hAnsi="Times New Roman"/>
          <w:sz w:val="20"/>
          <w:szCs w:val="20"/>
        </w:rPr>
        <w:t>пос. Концы ул. Лесная</w:t>
      </w:r>
      <w:r w:rsidRPr="00032BDF">
        <w:rPr>
          <w:rFonts w:ascii="Times New Roman" w:hAnsi="Times New Roman"/>
          <w:sz w:val="20"/>
          <w:szCs w:val="20"/>
        </w:rPr>
        <w:t xml:space="preserve"> в т.ч. проектно-сметная документация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70F40" w:rsidRPr="0080072D" w:rsidRDefault="00370F40" w:rsidP="00370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Глава администрации </w:t>
      </w:r>
      <w:r w:rsidRPr="009F5083">
        <w:rPr>
          <w:rFonts w:ascii="Times New Roman" w:hAnsi="Times New Roman"/>
          <w:b/>
        </w:rPr>
        <w:t>Ульянов</w:t>
      </w:r>
      <w:r>
        <w:rPr>
          <w:rFonts w:ascii="Times New Roman" w:hAnsi="Times New Roman"/>
          <w:b/>
        </w:rPr>
        <w:t xml:space="preserve"> В.Л. </w:t>
      </w:r>
      <w:r>
        <w:rPr>
          <w:rFonts w:ascii="Times New Roman" w:hAnsi="Times New Roman"/>
        </w:rPr>
        <w:t>–</w:t>
      </w:r>
      <w:r w:rsidRPr="00800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Светлана Тимофеевна, совету депутатов нужно письменное заявление, в котором жители Вашего населенного пункта предлагают уменьшить какую либо статью расходов, добавив тем самым статью расходов на проведение мероприятий по газификации пос. Концы ул. Лесная. Действующему депутату </w:t>
      </w:r>
      <w:proofErr w:type="spellStart"/>
      <w:r>
        <w:rPr>
          <w:rFonts w:ascii="Times New Roman" w:hAnsi="Times New Roman"/>
        </w:rPr>
        <w:t>Масалову</w:t>
      </w:r>
      <w:proofErr w:type="spellEnd"/>
      <w:r>
        <w:rPr>
          <w:rFonts w:ascii="Times New Roman" w:hAnsi="Times New Roman"/>
        </w:rPr>
        <w:t xml:space="preserve"> К.В., проживающему в пос. Концы, который поднимал данный вопрос на заседании совета депутатов, было также разъяснено, что нужно конкретное письменное предложение, чтобы внести корректировки в проект бюджета на 2020 год. Данный вопрос остается открытым.</w:t>
      </w:r>
    </w:p>
    <w:p w:rsidR="00564C1C" w:rsidRPr="00370F40" w:rsidRDefault="00564C1C" w:rsidP="00370F40">
      <w:pPr>
        <w:spacing w:after="0" w:line="240" w:lineRule="auto"/>
        <w:jc w:val="both"/>
        <w:rPr>
          <w:rFonts w:ascii="Times New Roman" w:hAnsi="Times New Roman"/>
        </w:rPr>
      </w:pPr>
      <w:r w:rsidRPr="00370F40">
        <w:rPr>
          <w:rFonts w:ascii="Times New Roman" w:hAnsi="Times New Roman"/>
          <w:b/>
        </w:rPr>
        <w:t>Слушали</w:t>
      </w:r>
      <w:r w:rsidRPr="00370F40">
        <w:rPr>
          <w:rFonts w:ascii="Times New Roman" w:hAnsi="Times New Roman"/>
        </w:rPr>
        <w:t xml:space="preserve">: Председателя публичных слушаний </w:t>
      </w:r>
      <w:r w:rsidR="00212259" w:rsidRPr="00370F40">
        <w:rPr>
          <w:rFonts w:ascii="Times New Roman" w:hAnsi="Times New Roman"/>
        </w:rPr>
        <w:t>Ульянова В.Л</w:t>
      </w:r>
      <w:r w:rsidRPr="00370F40">
        <w:rPr>
          <w:rFonts w:ascii="Times New Roman" w:hAnsi="Times New Roman"/>
        </w:rPr>
        <w:t>., который предложил одобрить проект решения о бюджете и передать поступившие до дня проведения публичных слушаний предложения в рабочую группу.</w:t>
      </w:r>
    </w:p>
    <w:p w:rsidR="00564C1C" w:rsidRPr="00370F40" w:rsidRDefault="00564C1C" w:rsidP="00564C1C">
      <w:pPr>
        <w:jc w:val="both"/>
        <w:rPr>
          <w:rFonts w:ascii="Times New Roman" w:hAnsi="Times New Roman"/>
        </w:rPr>
      </w:pPr>
      <w:r w:rsidRPr="00370F40">
        <w:rPr>
          <w:rFonts w:ascii="Times New Roman" w:hAnsi="Times New Roman"/>
        </w:rPr>
        <w:t>Председатель рабочей группы поставил на голосование предложение одобрить проект решения о бюджете и передать поступившие до дня проведения публичных слушаний предложения в рабочую группу</w:t>
      </w:r>
    </w:p>
    <w:p w:rsidR="00564C1C" w:rsidRPr="00370F40" w:rsidRDefault="00AB7A01" w:rsidP="00AB7A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370F40">
        <w:rPr>
          <w:rFonts w:ascii="Times New Roman" w:hAnsi="Times New Roman"/>
          <w:bCs/>
        </w:rPr>
        <w:t>Слушали: председателя публичных слушаний Ульянова В.Л., который подвел итоги проведения публичных слушаний по проекту решения совета депутатов Кировского муниципального района Ленинградской области «О бюджете Кировского муниципального рай</w:t>
      </w:r>
      <w:r w:rsidR="00026ADD">
        <w:rPr>
          <w:rFonts w:ascii="Times New Roman" w:hAnsi="Times New Roman"/>
          <w:bCs/>
        </w:rPr>
        <w:t>она Ленинградской области на 2020</w:t>
      </w:r>
      <w:r w:rsidRPr="00370F40">
        <w:rPr>
          <w:rFonts w:ascii="Times New Roman" w:hAnsi="Times New Roman"/>
          <w:bCs/>
        </w:rPr>
        <w:t xml:space="preserve"> год». Сказал, что протокол публичных слушаний </w:t>
      </w:r>
      <w:r w:rsidR="00370F40" w:rsidRPr="00370F40">
        <w:rPr>
          <w:rFonts w:ascii="Times New Roman" w:hAnsi="Times New Roman"/>
          <w:bCs/>
        </w:rPr>
        <w:t xml:space="preserve">от </w:t>
      </w:r>
      <w:r w:rsidRPr="00370F40">
        <w:rPr>
          <w:rFonts w:ascii="Times New Roman" w:hAnsi="Times New Roman"/>
          <w:bCs/>
        </w:rPr>
        <w:t>11 декабря 201</w:t>
      </w:r>
      <w:r w:rsidR="00370F40" w:rsidRPr="00370F40">
        <w:rPr>
          <w:rFonts w:ascii="Times New Roman" w:hAnsi="Times New Roman"/>
          <w:bCs/>
        </w:rPr>
        <w:t>9</w:t>
      </w:r>
      <w:r w:rsidRPr="00370F40">
        <w:rPr>
          <w:rFonts w:ascii="Times New Roman" w:hAnsi="Times New Roman"/>
          <w:bCs/>
        </w:rPr>
        <w:t xml:space="preserve"> года будет передан в рабочую группу для рассмотрения предложений, поступивших в ходе проведения публичных слушаний. Затем все поступившие предложения будут рассмотрены, подготовлен сводный текст поправок в проект решения и вынесен в совет депутатов 1</w:t>
      </w:r>
      <w:r w:rsidR="00370F40" w:rsidRPr="00370F40">
        <w:rPr>
          <w:rFonts w:ascii="Times New Roman" w:hAnsi="Times New Roman"/>
          <w:bCs/>
        </w:rPr>
        <w:t>7</w:t>
      </w:r>
      <w:r w:rsidRPr="00370F40">
        <w:rPr>
          <w:rFonts w:ascii="Times New Roman" w:hAnsi="Times New Roman"/>
          <w:bCs/>
        </w:rPr>
        <w:t xml:space="preserve"> декабря 201</w:t>
      </w:r>
      <w:r w:rsidR="00370F40" w:rsidRPr="00370F40">
        <w:rPr>
          <w:rFonts w:ascii="Times New Roman" w:hAnsi="Times New Roman"/>
          <w:bCs/>
        </w:rPr>
        <w:t>9</w:t>
      </w:r>
      <w:r w:rsidRPr="00370F40">
        <w:rPr>
          <w:rFonts w:ascii="Times New Roman" w:hAnsi="Times New Roman"/>
          <w:bCs/>
        </w:rPr>
        <w:t xml:space="preserve"> года. После этого  объявил публичные слушания закрытыми.</w:t>
      </w:r>
    </w:p>
    <w:p w:rsidR="00252B75" w:rsidRPr="00DF6DEB" w:rsidRDefault="00252B75" w:rsidP="003026E1">
      <w:pPr>
        <w:pStyle w:val="1"/>
        <w:ind w:firstLine="708"/>
        <w:jc w:val="both"/>
        <w:rPr>
          <w:rFonts w:ascii="Times New Roman" w:hAnsi="Times New Roman"/>
          <w:spacing w:val="-7"/>
        </w:rPr>
      </w:pPr>
    </w:p>
    <w:p w:rsidR="00252B75" w:rsidRPr="00AB7A01" w:rsidRDefault="00B62A33" w:rsidP="003026E1">
      <w:pPr>
        <w:pStyle w:val="1"/>
        <w:jc w:val="both"/>
        <w:rPr>
          <w:rFonts w:ascii="Times New Roman" w:hAnsi="Times New Roman"/>
          <w:b/>
          <w:spacing w:val="-7"/>
        </w:rPr>
      </w:pPr>
      <w:r w:rsidRPr="00AB7A01">
        <w:rPr>
          <w:rFonts w:ascii="Times New Roman" w:hAnsi="Times New Roman"/>
          <w:b/>
          <w:spacing w:val="-7"/>
        </w:rPr>
        <w:t>П</w:t>
      </w:r>
      <w:r w:rsidR="0058367A" w:rsidRPr="00AB7A01">
        <w:rPr>
          <w:rFonts w:ascii="Times New Roman" w:hAnsi="Times New Roman"/>
          <w:b/>
          <w:spacing w:val="-7"/>
        </w:rPr>
        <w:t>роголосовали «За» единогласно.</w:t>
      </w:r>
    </w:p>
    <w:p w:rsidR="00252B75" w:rsidRDefault="00252B75" w:rsidP="003026E1">
      <w:pPr>
        <w:pStyle w:val="1"/>
        <w:jc w:val="both"/>
        <w:rPr>
          <w:rFonts w:ascii="Times New Roman" w:hAnsi="Times New Roman"/>
          <w:spacing w:val="-1"/>
        </w:rPr>
      </w:pPr>
    </w:p>
    <w:p w:rsidR="00B62A33" w:rsidRDefault="00B62A33" w:rsidP="003026E1">
      <w:pPr>
        <w:pStyle w:val="1"/>
        <w:jc w:val="both"/>
        <w:rPr>
          <w:rFonts w:ascii="Times New Roman" w:hAnsi="Times New Roman"/>
          <w:spacing w:val="-1"/>
        </w:rPr>
      </w:pPr>
    </w:p>
    <w:p w:rsidR="00B62A33" w:rsidRPr="00651EC2" w:rsidRDefault="00B62A33" w:rsidP="003026E1">
      <w:pPr>
        <w:pStyle w:val="1"/>
        <w:jc w:val="both"/>
        <w:rPr>
          <w:rFonts w:ascii="Times New Roman" w:hAnsi="Times New Roman"/>
          <w:spacing w:val="-1"/>
        </w:rPr>
      </w:pP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1"/>
        </w:rPr>
      </w:pPr>
      <w:r w:rsidRPr="00651EC2">
        <w:rPr>
          <w:rFonts w:ascii="Times New Roman" w:hAnsi="Times New Roman"/>
          <w:spacing w:val="-1"/>
        </w:rPr>
        <w:t xml:space="preserve">Председатель 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</w:rPr>
      </w:pPr>
      <w:r w:rsidRPr="00651EC2">
        <w:rPr>
          <w:rFonts w:ascii="Times New Roman" w:hAnsi="Times New Roman"/>
          <w:spacing w:val="-3"/>
        </w:rPr>
        <w:t>на публичных слушаниях</w:t>
      </w:r>
      <w:r w:rsidRPr="00651EC2">
        <w:rPr>
          <w:rFonts w:ascii="Times New Roman" w:hAnsi="Times New Roman"/>
        </w:rPr>
        <w:tab/>
      </w:r>
      <w:r w:rsidR="00A567D8">
        <w:rPr>
          <w:rFonts w:ascii="Times New Roman" w:hAnsi="Times New Roman"/>
        </w:rPr>
        <w:t xml:space="preserve">                         </w:t>
      </w:r>
      <w:r w:rsidR="00026ADD">
        <w:rPr>
          <w:rFonts w:ascii="Times New Roman" w:hAnsi="Times New Roman"/>
        </w:rPr>
        <w:t xml:space="preserve">                                </w:t>
      </w:r>
      <w:r w:rsidR="00A567D8">
        <w:rPr>
          <w:rFonts w:ascii="Times New Roman" w:hAnsi="Times New Roman"/>
        </w:rPr>
        <w:t xml:space="preserve">      В.Л. Ульянов</w:t>
      </w:r>
    </w:p>
    <w:p w:rsidR="00252B75" w:rsidRPr="00651EC2" w:rsidRDefault="00252B75" w:rsidP="003026E1">
      <w:pPr>
        <w:pStyle w:val="1"/>
        <w:jc w:val="both"/>
        <w:rPr>
          <w:rFonts w:ascii="Times New Roman" w:hAnsi="Times New Roman"/>
          <w:spacing w:val="-3"/>
        </w:rPr>
      </w:pPr>
    </w:p>
    <w:p w:rsidR="00252B75" w:rsidRDefault="00252B75" w:rsidP="003026E1">
      <w:pPr>
        <w:pStyle w:val="1"/>
        <w:jc w:val="both"/>
        <w:rPr>
          <w:rFonts w:ascii="Times New Roman" w:hAnsi="Times New Roman"/>
        </w:rPr>
      </w:pPr>
      <w:r w:rsidRPr="00651EC2">
        <w:rPr>
          <w:rFonts w:ascii="Times New Roman" w:hAnsi="Times New Roman"/>
          <w:spacing w:val="-3"/>
        </w:rPr>
        <w:t>Секретарь</w:t>
      </w:r>
      <w:r w:rsidRPr="00651EC2">
        <w:rPr>
          <w:rFonts w:ascii="Times New Roman" w:hAnsi="Times New Roman"/>
        </w:rPr>
        <w:tab/>
      </w:r>
      <w:r w:rsidR="00A567D8">
        <w:rPr>
          <w:rFonts w:ascii="Times New Roman" w:hAnsi="Times New Roman"/>
        </w:rPr>
        <w:t xml:space="preserve">                                                  </w:t>
      </w:r>
      <w:r w:rsidR="00026ADD">
        <w:rPr>
          <w:rFonts w:ascii="Times New Roman" w:hAnsi="Times New Roman"/>
        </w:rPr>
        <w:t xml:space="preserve">                                 </w:t>
      </w:r>
      <w:r w:rsidR="00A567D8">
        <w:rPr>
          <w:rFonts w:ascii="Times New Roman" w:hAnsi="Times New Roman"/>
        </w:rPr>
        <w:t xml:space="preserve">      В.В. Иванова</w:t>
      </w:r>
    </w:p>
    <w:p w:rsidR="00AB7A01" w:rsidRDefault="00AB7A01" w:rsidP="003026E1">
      <w:pPr>
        <w:pStyle w:val="1"/>
        <w:jc w:val="both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6A548F" w:rsidRDefault="006A548F" w:rsidP="006A548F">
      <w:pPr>
        <w:spacing w:after="0" w:line="240" w:lineRule="auto"/>
        <w:rPr>
          <w:rFonts w:ascii="Times New Roman" w:hAnsi="Times New Roman"/>
        </w:rPr>
      </w:pP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lastRenderedPageBreak/>
        <w:t>Реестр учета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предложений и замечаний, поступивших при обсуждении проекта 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решения совета депутатов </w:t>
      </w:r>
      <w:r>
        <w:rPr>
          <w:rFonts w:ascii="Times New Roman" w:hAnsi="Times New Roman"/>
        </w:rPr>
        <w:t xml:space="preserve">муниципального образования Шумское сельское поселение </w:t>
      </w:r>
      <w:r w:rsidRPr="00AB7A01">
        <w:rPr>
          <w:rFonts w:ascii="Times New Roman" w:hAnsi="Times New Roman"/>
        </w:rPr>
        <w:t>Кировского муниципального района Ленинградской области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«О бюджете </w:t>
      </w:r>
      <w:r>
        <w:rPr>
          <w:rFonts w:ascii="Times New Roman" w:hAnsi="Times New Roman"/>
        </w:rPr>
        <w:t xml:space="preserve">муниципального образования Шумское сельское поселение </w:t>
      </w:r>
      <w:r w:rsidRPr="00AB7A01">
        <w:rPr>
          <w:rFonts w:ascii="Times New Roman" w:hAnsi="Times New Roman"/>
        </w:rPr>
        <w:t>Кировского муниципального района Ленинградской области на</w:t>
      </w:r>
      <w:r w:rsidR="006A548F">
        <w:rPr>
          <w:rFonts w:ascii="Times New Roman" w:hAnsi="Times New Roman"/>
        </w:rPr>
        <w:t xml:space="preserve"> 2020</w:t>
      </w:r>
      <w:r w:rsidRPr="00AB7A01">
        <w:rPr>
          <w:rFonts w:ascii="Times New Roman" w:hAnsi="Times New Roman"/>
        </w:rPr>
        <w:t xml:space="preserve"> год»</w:t>
      </w:r>
    </w:p>
    <w:p w:rsidR="00AB7A01" w:rsidRPr="00AB7A01" w:rsidRDefault="00AB7A01" w:rsidP="00AB7A01">
      <w:pPr>
        <w:spacing w:after="0"/>
        <w:jc w:val="center"/>
        <w:rPr>
          <w:rFonts w:ascii="Times New Roman" w:hAnsi="Times New Roman"/>
        </w:rPr>
      </w:pPr>
    </w:p>
    <w:p w:rsidR="00AB7A01" w:rsidRPr="00AB7A01" w:rsidRDefault="00AB7A01" w:rsidP="00AB7A01">
      <w:pPr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Дата проведения публичных слушаний – </w:t>
      </w:r>
      <w:r w:rsidR="006A548F">
        <w:rPr>
          <w:rFonts w:ascii="Times New Roman" w:hAnsi="Times New Roman"/>
        </w:rPr>
        <w:t>11</w:t>
      </w:r>
      <w:r w:rsidRPr="00AB7A01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AB7A01">
        <w:rPr>
          <w:rFonts w:ascii="Times New Roman" w:hAnsi="Times New Roman"/>
        </w:rPr>
        <w:t>.201</w:t>
      </w:r>
      <w:r w:rsidR="006A548F">
        <w:rPr>
          <w:rFonts w:ascii="Times New Roman" w:hAnsi="Times New Roman"/>
        </w:rPr>
        <w:t>9</w:t>
      </w:r>
      <w:r w:rsidRPr="00AB7A01">
        <w:rPr>
          <w:rFonts w:ascii="Times New Roman" w:hAnsi="Times New Roman"/>
        </w:rPr>
        <w:t>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403"/>
        <w:gridCol w:w="3177"/>
        <w:gridCol w:w="1671"/>
      </w:tblGrid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№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7A0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B7A01">
              <w:rPr>
                <w:rFonts w:ascii="Times New Roman" w:hAnsi="Times New Roman"/>
              </w:rPr>
              <w:t>/</w:t>
            </w:r>
            <w:proofErr w:type="spellStart"/>
            <w:r w:rsidRPr="00AB7A0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60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ФИО участника публичных слушаний, подавшего предложение и (или) замечание</w:t>
            </w:r>
          </w:p>
        </w:tc>
        <w:tc>
          <w:tcPr>
            <w:tcW w:w="2403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 xml:space="preserve">Адрес места жительства участника публичных слушаний 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Вид обращения (предложение, замечание) и его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671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 xml:space="preserve">Подпись лица, получившего обращение и количество листов </w:t>
            </w:r>
          </w:p>
        </w:tc>
      </w:tr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3</w:t>
            </w:r>
          </w:p>
        </w:tc>
        <w:tc>
          <w:tcPr>
            <w:tcW w:w="3177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5</w:t>
            </w:r>
          </w:p>
        </w:tc>
      </w:tr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AB7A01" w:rsidRPr="00AB7A01" w:rsidRDefault="00AB7A01" w:rsidP="00C35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Лустова Н.А.</w:t>
            </w:r>
          </w:p>
        </w:tc>
        <w:tc>
          <w:tcPr>
            <w:tcW w:w="2403" w:type="dxa"/>
          </w:tcPr>
          <w:p w:rsidR="00AB7A01" w:rsidRPr="00AB7A01" w:rsidRDefault="00AB7A01" w:rsidP="00AB7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Шум</w:t>
            </w:r>
          </w:p>
        </w:tc>
        <w:tc>
          <w:tcPr>
            <w:tcW w:w="3177" w:type="dxa"/>
          </w:tcPr>
          <w:p w:rsidR="00AB7A01" w:rsidRPr="00AB7A01" w:rsidRDefault="00AB7A01" w:rsidP="00026A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поступившими изменениями </w:t>
            </w:r>
            <w:r w:rsidR="00212259">
              <w:rPr>
                <w:rFonts w:ascii="Times New Roman" w:hAnsi="Times New Roman"/>
              </w:rPr>
              <w:t xml:space="preserve">в проект областного бюджета </w:t>
            </w:r>
            <w:r w:rsidR="00212259" w:rsidRPr="00212259">
              <w:rPr>
                <w:rFonts w:ascii="Times New Roman" w:hAnsi="Times New Roman"/>
              </w:rPr>
              <w:t>"Об областном бюджете Ленинградской области на 20</w:t>
            </w:r>
            <w:r w:rsidR="00026ADD">
              <w:rPr>
                <w:rFonts w:ascii="Times New Roman" w:hAnsi="Times New Roman"/>
              </w:rPr>
              <w:t>20</w:t>
            </w:r>
            <w:r w:rsidR="00212259" w:rsidRPr="00212259">
              <w:rPr>
                <w:rFonts w:ascii="Times New Roman" w:hAnsi="Times New Roman"/>
              </w:rPr>
              <w:t xml:space="preserve"> год и на плановый период</w:t>
            </w:r>
            <w:r w:rsidR="00212259" w:rsidRPr="00212259">
              <w:rPr>
                <w:rFonts w:ascii="Times New Roman" w:hAnsi="Times New Roman"/>
              </w:rPr>
              <w:br/>
              <w:t>202</w:t>
            </w:r>
            <w:r w:rsidR="00026ADD">
              <w:rPr>
                <w:rFonts w:ascii="Times New Roman" w:hAnsi="Times New Roman"/>
              </w:rPr>
              <w:t>1</w:t>
            </w:r>
            <w:r w:rsidR="00212259" w:rsidRPr="00212259">
              <w:rPr>
                <w:rFonts w:ascii="Times New Roman" w:hAnsi="Times New Roman"/>
              </w:rPr>
              <w:t xml:space="preserve"> и 202</w:t>
            </w:r>
            <w:r w:rsidR="00026ADD">
              <w:rPr>
                <w:rFonts w:ascii="Times New Roman" w:hAnsi="Times New Roman"/>
              </w:rPr>
              <w:t>2</w:t>
            </w:r>
            <w:r w:rsidR="00212259" w:rsidRPr="00212259">
              <w:rPr>
                <w:rFonts w:ascii="Times New Roman" w:hAnsi="Times New Roman"/>
              </w:rPr>
              <w:t xml:space="preserve"> годов" на 3-е чтение </w:t>
            </w:r>
            <w:proofErr w:type="spellStart"/>
            <w:r w:rsidR="00212259" w:rsidRPr="00212259">
              <w:rPr>
                <w:rFonts w:ascii="Times New Roman" w:hAnsi="Times New Roman"/>
              </w:rPr>
              <w:t>ЗАКСа</w:t>
            </w:r>
            <w:proofErr w:type="spellEnd"/>
            <w:r w:rsidR="00212259">
              <w:rPr>
                <w:rFonts w:ascii="Times New Roman" w:hAnsi="Times New Roman"/>
              </w:rPr>
              <w:t>, в</w:t>
            </w:r>
            <w:r w:rsidRPr="00AB7A01">
              <w:rPr>
                <w:rFonts w:ascii="Times New Roman" w:hAnsi="Times New Roman"/>
              </w:rPr>
              <w:t>нести изменения в доходную и расходную части бюджет</w:t>
            </w:r>
            <w:r>
              <w:rPr>
                <w:rFonts w:ascii="Times New Roman" w:hAnsi="Times New Roman"/>
              </w:rPr>
              <w:t>а</w:t>
            </w:r>
            <w:r w:rsidRPr="00AB7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AB7A01">
              <w:rPr>
                <w:rFonts w:ascii="Times New Roman" w:hAnsi="Times New Roman"/>
              </w:rPr>
              <w:t>20</w:t>
            </w:r>
            <w:r w:rsidR="00026ADD">
              <w:rPr>
                <w:rFonts w:ascii="Times New Roman" w:hAnsi="Times New Roman"/>
              </w:rPr>
              <w:t>20</w:t>
            </w:r>
            <w:r w:rsidRPr="00AB7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Pr="00AB7A01">
              <w:rPr>
                <w:rFonts w:ascii="Times New Roman" w:hAnsi="Times New Roman"/>
              </w:rPr>
              <w:t xml:space="preserve"> в части уточнения доходов, расходов и дефицита бюджета</w:t>
            </w:r>
          </w:p>
        </w:tc>
        <w:tc>
          <w:tcPr>
            <w:tcW w:w="1671" w:type="dxa"/>
          </w:tcPr>
          <w:p w:rsidR="00AB7A01" w:rsidRPr="00AB7A01" w:rsidRDefault="00AB7A01" w:rsidP="00AB7A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B7A01" w:rsidRPr="00651EC2" w:rsidRDefault="00AB7A01" w:rsidP="003026E1">
      <w:pPr>
        <w:pStyle w:val="1"/>
        <w:jc w:val="both"/>
        <w:rPr>
          <w:rFonts w:ascii="Times New Roman" w:hAnsi="Times New Roman"/>
        </w:rPr>
      </w:pPr>
    </w:p>
    <w:sectPr w:rsidR="00AB7A01" w:rsidRPr="00651EC2" w:rsidSect="00F90A3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2A"/>
    <w:multiLevelType w:val="hybridMultilevel"/>
    <w:tmpl w:val="6D32A18E"/>
    <w:lvl w:ilvl="0" w:tplc="F2FA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C6953"/>
    <w:multiLevelType w:val="hybridMultilevel"/>
    <w:tmpl w:val="E7C625AA"/>
    <w:lvl w:ilvl="0" w:tplc="66E4A82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214"/>
    <w:rsid w:val="00026ADD"/>
    <w:rsid w:val="00032BDF"/>
    <w:rsid w:val="00035272"/>
    <w:rsid w:val="00042C43"/>
    <w:rsid w:val="00060214"/>
    <w:rsid w:val="000620B9"/>
    <w:rsid w:val="00090516"/>
    <w:rsid w:val="000C3686"/>
    <w:rsid w:val="001113F0"/>
    <w:rsid w:val="001643EB"/>
    <w:rsid w:val="00172657"/>
    <w:rsid w:val="001849A5"/>
    <w:rsid w:val="001D73FA"/>
    <w:rsid w:val="00212259"/>
    <w:rsid w:val="00252B75"/>
    <w:rsid w:val="002A3568"/>
    <w:rsid w:val="002A7842"/>
    <w:rsid w:val="002B16C3"/>
    <w:rsid w:val="002D76E2"/>
    <w:rsid w:val="003026E1"/>
    <w:rsid w:val="00334AF2"/>
    <w:rsid w:val="00362664"/>
    <w:rsid w:val="00370F40"/>
    <w:rsid w:val="00374DB1"/>
    <w:rsid w:val="0039658E"/>
    <w:rsid w:val="003B3A8D"/>
    <w:rsid w:val="003F6E02"/>
    <w:rsid w:val="00425066"/>
    <w:rsid w:val="00481E09"/>
    <w:rsid w:val="004B3980"/>
    <w:rsid w:val="004C765F"/>
    <w:rsid w:val="004E5D11"/>
    <w:rsid w:val="004F036C"/>
    <w:rsid w:val="00533A01"/>
    <w:rsid w:val="00544674"/>
    <w:rsid w:val="00550865"/>
    <w:rsid w:val="00564C1C"/>
    <w:rsid w:val="0058367A"/>
    <w:rsid w:val="005939E9"/>
    <w:rsid w:val="005A43FA"/>
    <w:rsid w:val="005B5FEB"/>
    <w:rsid w:val="005F1297"/>
    <w:rsid w:val="00651EC2"/>
    <w:rsid w:val="006952A5"/>
    <w:rsid w:val="006A548F"/>
    <w:rsid w:val="00711A09"/>
    <w:rsid w:val="00751B41"/>
    <w:rsid w:val="007618DC"/>
    <w:rsid w:val="00781F98"/>
    <w:rsid w:val="00793C30"/>
    <w:rsid w:val="007A05AF"/>
    <w:rsid w:val="007B5AF4"/>
    <w:rsid w:val="0080072D"/>
    <w:rsid w:val="00841ED7"/>
    <w:rsid w:val="00877B5E"/>
    <w:rsid w:val="008807AC"/>
    <w:rsid w:val="008B2146"/>
    <w:rsid w:val="008C27A1"/>
    <w:rsid w:val="008F69A2"/>
    <w:rsid w:val="00931F28"/>
    <w:rsid w:val="00966162"/>
    <w:rsid w:val="00967293"/>
    <w:rsid w:val="00981979"/>
    <w:rsid w:val="009A6D6F"/>
    <w:rsid w:val="009C5B18"/>
    <w:rsid w:val="009F5083"/>
    <w:rsid w:val="00A23CC0"/>
    <w:rsid w:val="00A31BDF"/>
    <w:rsid w:val="00A567D8"/>
    <w:rsid w:val="00A60B4A"/>
    <w:rsid w:val="00A7074C"/>
    <w:rsid w:val="00A721C7"/>
    <w:rsid w:val="00AB22F9"/>
    <w:rsid w:val="00AB7A01"/>
    <w:rsid w:val="00AD616D"/>
    <w:rsid w:val="00AF059C"/>
    <w:rsid w:val="00B2049C"/>
    <w:rsid w:val="00B233F6"/>
    <w:rsid w:val="00B422D6"/>
    <w:rsid w:val="00B62A33"/>
    <w:rsid w:val="00C0040E"/>
    <w:rsid w:val="00C1145B"/>
    <w:rsid w:val="00C42C2A"/>
    <w:rsid w:val="00C5781B"/>
    <w:rsid w:val="00D02CB6"/>
    <w:rsid w:val="00D40CDC"/>
    <w:rsid w:val="00DF6DEB"/>
    <w:rsid w:val="00E00365"/>
    <w:rsid w:val="00E03E54"/>
    <w:rsid w:val="00EB7F84"/>
    <w:rsid w:val="00F7192D"/>
    <w:rsid w:val="00F80C5E"/>
    <w:rsid w:val="00F90A3D"/>
    <w:rsid w:val="00FC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9658E"/>
    <w:rPr>
      <w:rFonts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B1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0072D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0072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07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user</cp:lastModifiedBy>
  <cp:revision>5</cp:revision>
  <cp:lastPrinted>2015-12-10T09:40:00Z</cp:lastPrinted>
  <dcterms:created xsi:type="dcterms:W3CDTF">2019-12-10T14:28:00Z</dcterms:created>
  <dcterms:modified xsi:type="dcterms:W3CDTF">2019-12-11T15:18:00Z</dcterms:modified>
</cp:coreProperties>
</file>