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540A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  <w:t xml:space="preserve">     Кировский городской прокурор</w:t>
      </w: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  <w:t xml:space="preserve">                старший советник юстиции </w:t>
      </w: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  <w:t xml:space="preserve">                                   И.Б. Крушинский</w:t>
      </w: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  <w:t xml:space="preserve">      </w:t>
      </w: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  <w:t xml:space="preserve">       </w:t>
      </w: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540A" w:rsidRPr="002D540A" w:rsidRDefault="002D540A" w:rsidP="002D540A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2D540A">
        <w:rPr>
          <w:bCs/>
          <w:sz w:val="28"/>
          <w:szCs w:val="28"/>
        </w:rPr>
        <w:t xml:space="preserve">        ИНФОРМАЦИЯ </w:t>
      </w: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</w:r>
      <w:r w:rsidRPr="002D540A">
        <w:rPr>
          <w:bCs/>
          <w:sz w:val="28"/>
          <w:szCs w:val="28"/>
        </w:rPr>
        <w:tab/>
        <w:t xml:space="preserve">           для размещения на сайте</w:t>
      </w:r>
    </w:p>
    <w:p w:rsidR="002D540A" w:rsidRPr="002D540A" w:rsidRDefault="002D540A" w:rsidP="002D54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540A" w:rsidRPr="002D540A" w:rsidRDefault="002D540A" w:rsidP="002D540A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2D540A">
        <w:rPr>
          <w:kern w:val="36"/>
          <w:sz w:val="28"/>
          <w:szCs w:val="28"/>
        </w:rPr>
        <w:t>Порядок возмещения вреда, причиненного окружающей среде</w:t>
      </w:r>
    </w:p>
    <w:bookmarkEnd w:id="0"/>
    <w:p w:rsidR="002D540A" w:rsidRPr="002D540A" w:rsidRDefault="002D540A" w:rsidP="002D540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540A">
        <w:rPr>
          <w:sz w:val="28"/>
          <w:szCs w:val="28"/>
        </w:rPr>
        <w:t>Верховный Суд РФ своим постановлением от 30.11.2017 №49 разъяснил порядок возмещения вреда, причиненного окружающей среде.</w:t>
      </w:r>
    </w:p>
    <w:p w:rsidR="002D540A" w:rsidRPr="002D540A" w:rsidRDefault="002D540A" w:rsidP="002D540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540A">
        <w:rPr>
          <w:sz w:val="28"/>
          <w:szCs w:val="28"/>
        </w:rPr>
        <w:t>Так, Верховный Суд РФ указал, что вред, причиненный окружающей среде, подлежит возмещению независимо от возмещения вреда здоровью граждан или имуществу физических и юридических лиц, вызванного негативным воздействием окружающей среды в результате хозяйственной и (или) иной деятельности. Равным образом возмещение вреда окружающей среде не является основанием для освобождения лица от ответственности за причинение вреда здоровью граждан или имуществу физических и юридических лиц в результате негативного воздействия на окружающую среду в связи с осуществлением им хозяйственной и (или) иной деятельности и нарушением законодательства в области охраны окружающей среды. Например, лицо, применяющее в сельском хозяйстве токсичные химические вещества, не подвергающиеся распаду в окружающей среде, может быть обязано как возместить вред, причиненный окружающей среде, так и убытки, возникшие у конкретных собственников (пользователей) земельных (лесных) участков (в частности, вследствие гибели принадлежащих этим лицам урожая, животных и др.).</w:t>
      </w:r>
    </w:p>
    <w:p w:rsidR="002D540A" w:rsidRPr="002D540A" w:rsidRDefault="002D540A" w:rsidP="002D540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540A">
        <w:rPr>
          <w:sz w:val="28"/>
          <w:szCs w:val="28"/>
        </w:rPr>
        <w:t>Лицо привлекается к имущественной ответственности в случае причинения им вреда, выражающегося в негативном изменении состояния окружающей среды, в частности ее загрязнении, истощении, порче, уничтожении природных ресурсов, деградации и разрушении естественных экологических систем, гибели или повреждении объектов животного и растительного мира и иных неблагоприятных последствиях.</w:t>
      </w:r>
    </w:p>
    <w:p w:rsidR="002D540A" w:rsidRPr="002D540A" w:rsidRDefault="002D540A" w:rsidP="002D540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540A">
        <w:rPr>
          <w:sz w:val="28"/>
          <w:szCs w:val="28"/>
        </w:rPr>
        <w:t xml:space="preserve">Отдельно следует отметить, что </w:t>
      </w:r>
      <w:proofErr w:type="spellStart"/>
      <w:r w:rsidRPr="002D540A">
        <w:rPr>
          <w:sz w:val="28"/>
          <w:szCs w:val="28"/>
        </w:rPr>
        <w:t>непривлечение</w:t>
      </w:r>
      <w:proofErr w:type="spellEnd"/>
      <w:r w:rsidRPr="002D540A">
        <w:rPr>
          <w:sz w:val="28"/>
          <w:szCs w:val="28"/>
        </w:rPr>
        <w:t xml:space="preserve"> лица к административной, уголовной или дисциплинарной ответственности не </w:t>
      </w:r>
      <w:r w:rsidRPr="002D540A">
        <w:rPr>
          <w:sz w:val="28"/>
          <w:szCs w:val="28"/>
        </w:rPr>
        <w:lastRenderedPageBreak/>
        <w:t>исключает возможности возложения на него обязанности по возмещению вреда окружающей среде. В свою очередь, привлечение лица к административной, уголовной или дисциплинарной ответственности не является основанием для освобождения лица от обязанности устранить допущенное нарушение и возместить причиненный им вред.</w:t>
      </w:r>
    </w:p>
    <w:p w:rsidR="002D540A" w:rsidRPr="002D540A" w:rsidRDefault="002D540A" w:rsidP="002D540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540A">
        <w:rPr>
          <w:sz w:val="28"/>
          <w:szCs w:val="28"/>
        </w:rPr>
        <w:t>Общий срок исковой давности по делам о возмещении вреда, причиненного окружающей среде, составляет двадцать лет. Однако, срок исковой давности по требованиям о возмещении вреда, причиненного радиационным воздействием на окружающую среду, составляет три года со дня, когда лицо узнало или должно было узнать о нарушении своего права.</w:t>
      </w:r>
    </w:p>
    <w:p w:rsidR="002D540A" w:rsidRPr="002D540A" w:rsidRDefault="002D540A" w:rsidP="002D540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540A">
        <w:rPr>
          <w:sz w:val="28"/>
          <w:szCs w:val="28"/>
        </w:rPr>
        <w:t>С подобными исками могут обращаться в суды уполномоченные органы государственной власти и субъектов РФ (</w:t>
      </w:r>
      <w:proofErr w:type="spellStart"/>
      <w:r w:rsidRPr="002D540A">
        <w:rPr>
          <w:sz w:val="28"/>
          <w:szCs w:val="28"/>
        </w:rPr>
        <w:t>Росприроднадзор</w:t>
      </w:r>
      <w:proofErr w:type="spellEnd"/>
      <w:r w:rsidRPr="002D540A">
        <w:rPr>
          <w:sz w:val="28"/>
          <w:szCs w:val="28"/>
        </w:rPr>
        <w:t xml:space="preserve">, </w:t>
      </w:r>
      <w:proofErr w:type="spellStart"/>
      <w:r w:rsidRPr="002D540A">
        <w:rPr>
          <w:sz w:val="28"/>
          <w:szCs w:val="28"/>
        </w:rPr>
        <w:t>Роспотребнадзор</w:t>
      </w:r>
      <w:proofErr w:type="spellEnd"/>
      <w:r w:rsidRPr="002D540A">
        <w:rPr>
          <w:sz w:val="28"/>
          <w:szCs w:val="28"/>
        </w:rPr>
        <w:t>, Департамент лесного хозяйства, Министерство природных ресурсов и экологии, др. органы), прокуроры, органы местного самоуправления, а также граждане и общественные объединения и некоммерческие организации, осуществляющие деятельность в области охраны окружающей среды.</w:t>
      </w:r>
    </w:p>
    <w:p w:rsidR="002D540A" w:rsidRPr="002D540A" w:rsidRDefault="002D540A" w:rsidP="002D540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540A">
        <w:rPr>
          <w:sz w:val="28"/>
          <w:szCs w:val="28"/>
        </w:rPr>
        <w:t xml:space="preserve">Лица, совместно причинившие вред окружающей среде, отвечают солидарно. О совместном характере таких действий могут свидетельствовать их согласованность, </w:t>
      </w:r>
      <w:proofErr w:type="spellStart"/>
      <w:r w:rsidRPr="002D540A">
        <w:rPr>
          <w:sz w:val="28"/>
          <w:szCs w:val="28"/>
        </w:rPr>
        <w:t>скоординированность</w:t>
      </w:r>
      <w:proofErr w:type="spellEnd"/>
      <w:r w:rsidRPr="002D540A">
        <w:rPr>
          <w:sz w:val="28"/>
          <w:szCs w:val="28"/>
        </w:rPr>
        <w:t xml:space="preserve"> и направленность на реализацию общего для всех действующих лиц намерения. Например, к солидарной ответственности могут быть привлечены заказчик, поручивший выполнение работ, которые причиняют вред окружающей среде, и подрядчик, фактически их выполнивший. Заказчик может быть освобожден от ответственности, если докажет, что подрядчик при выполнении работ вышел за пределы данного ему заказчиком задания.</w:t>
      </w:r>
    </w:p>
    <w:p w:rsidR="002D540A" w:rsidRPr="002D540A" w:rsidRDefault="002D540A" w:rsidP="002D540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540A">
        <w:rPr>
          <w:sz w:val="28"/>
          <w:szCs w:val="28"/>
        </w:rPr>
        <w:t>Верховный Суд РФ разъяснил, что, рассматривая споры об ограничении, приостановлении либо прекращении деятельности, осуществляемой с нарушением законодательства в области охраны окружающей среды, суд должен соблюдать баланс между потребностями общества в сохранении благоприятной окружающей среды и обеспечении экологической безопасности, с одной стороны, и решением социально-экономических задач, с другой. При этом суду следует принимать во внимание не только факторы, обеспечивающие нормальную жизнедеятельность людей и организаций (например, применительно к деятельности градообразующих предприятий, теплоэлектроцентралей, очистных сооружений), но и соразмерность последствий прекращения (приостановления, ограничения) деятельности тому вреду окружающей среде, который может наступить как в результате продолжения данной деятельности, так и вследствие ее прекращения.</w:t>
      </w:r>
    </w:p>
    <w:p w:rsidR="002D540A" w:rsidRPr="002D540A" w:rsidRDefault="002D540A" w:rsidP="002D540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540A">
        <w:rPr>
          <w:sz w:val="28"/>
          <w:szCs w:val="28"/>
        </w:rPr>
        <w:t>Суд вправе отказать в иске об ограничении, приостановлении либо прекращении деятельности, осуществляемой с нарушением законодательства в области охраны окружающей среды, в случае, если ее приостановление либо прекращение противоречит общественным интересам.</w:t>
      </w:r>
    </w:p>
    <w:p w:rsidR="002D540A" w:rsidRPr="002D540A" w:rsidRDefault="002D540A" w:rsidP="002D540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540A">
        <w:rPr>
          <w:sz w:val="28"/>
          <w:szCs w:val="28"/>
        </w:rPr>
        <w:lastRenderedPageBreak/>
        <w:t>Вместе с тем, наличие у ответчика разрешительной документации на осуществление деятельности, создающей опасность причинения вреда, или положительного заключения экологической экспертизы само по себе не является основанием для отказа в иске. На суд, таким образом, возложена функция перепроверки обоснованности и законности принятых органами власти решений в области окружающей среды.</w:t>
      </w: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2D540A" w:rsidRPr="002D540A" w:rsidRDefault="002D540A" w:rsidP="002D540A">
      <w:pPr>
        <w:rPr>
          <w:sz w:val="28"/>
          <w:szCs w:val="28"/>
        </w:rPr>
      </w:pPr>
    </w:p>
    <w:p w:rsidR="006308EA" w:rsidRPr="002D540A" w:rsidRDefault="006308EA">
      <w:pPr>
        <w:rPr>
          <w:sz w:val="28"/>
          <w:szCs w:val="28"/>
        </w:rPr>
      </w:pPr>
    </w:p>
    <w:p w:rsidR="002D540A" w:rsidRPr="002D540A" w:rsidRDefault="002D540A">
      <w:pPr>
        <w:rPr>
          <w:sz w:val="28"/>
          <w:szCs w:val="28"/>
        </w:rPr>
      </w:pPr>
    </w:p>
    <w:sectPr w:rsidR="002D540A" w:rsidRPr="002D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8"/>
    <w:rsid w:val="00275F18"/>
    <w:rsid w:val="002D540A"/>
    <w:rsid w:val="0063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6916"/>
  <w15:chartTrackingRefBased/>
  <w15:docId w15:val="{43C49413-DBF5-4F55-85FE-7C863A08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54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4420</Characters>
  <Application>Microsoft Office Word</Application>
  <DocSecurity>0</DocSecurity>
  <Lines>36</Lines>
  <Paragraphs>10</Paragraphs>
  <ScaleCrop>false</ScaleCrop>
  <Company>HP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2018-04-09T21:03:00Z</dcterms:created>
  <dcterms:modified xsi:type="dcterms:W3CDTF">2018-04-09T21:06:00Z</dcterms:modified>
</cp:coreProperties>
</file>