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E" w:rsidRDefault="00322CBE" w:rsidP="00322CB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BE" w:rsidRDefault="00322CBE" w:rsidP="00322CBE">
      <w:pPr>
        <w:pStyle w:val="a4"/>
        <w:rPr>
          <w:rFonts w:ascii="Times New Roman" w:hAnsi="Times New Roman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22CBE" w:rsidRDefault="00322CBE" w:rsidP="00322CBE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22CBE" w:rsidRDefault="00322CBE" w:rsidP="00322CBE">
      <w:pPr>
        <w:pStyle w:val="a4"/>
        <w:rPr>
          <w:rFonts w:ascii="Times New Roman" w:hAnsi="Times New Roman"/>
          <w:sz w:val="24"/>
          <w:szCs w:val="24"/>
        </w:rPr>
      </w:pPr>
    </w:p>
    <w:p w:rsidR="00322CBE" w:rsidRPr="007D586A" w:rsidRDefault="00322CBE" w:rsidP="00322C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D586A">
        <w:rPr>
          <w:rFonts w:ascii="Times New Roman" w:hAnsi="Times New Roman"/>
          <w:sz w:val="28"/>
          <w:szCs w:val="28"/>
        </w:rPr>
        <w:t xml:space="preserve">от  </w:t>
      </w:r>
      <w:r w:rsidR="00BD4982">
        <w:rPr>
          <w:rFonts w:ascii="Times New Roman" w:hAnsi="Times New Roman"/>
          <w:sz w:val="28"/>
          <w:szCs w:val="28"/>
        </w:rPr>
        <w:t xml:space="preserve">24 ноября </w:t>
      </w:r>
      <w:r w:rsidR="00D546F8">
        <w:rPr>
          <w:rFonts w:ascii="Times New Roman" w:hAnsi="Times New Roman"/>
          <w:sz w:val="28"/>
          <w:szCs w:val="28"/>
        </w:rPr>
        <w:t>2023</w:t>
      </w:r>
      <w:r w:rsidRPr="007D586A">
        <w:rPr>
          <w:rFonts w:ascii="Times New Roman" w:hAnsi="Times New Roman"/>
          <w:sz w:val="28"/>
          <w:szCs w:val="28"/>
        </w:rPr>
        <w:t xml:space="preserve"> года № </w:t>
      </w:r>
      <w:r w:rsidR="00BD4982">
        <w:rPr>
          <w:rFonts w:ascii="Times New Roman" w:hAnsi="Times New Roman"/>
          <w:sz w:val="28"/>
          <w:szCs w:val="28"/>
        </w:rPr>
        <w:t>242</w:t>
      </w:r>
    </w:p>
    <w:p w:rsidR="00322CBE" w:rsidRPr="00DA6CE8" w:rsidRDefault="00322CBE" w:rsidP="00322CBE">
      <w:pPr>
        <w:shd w:val="clear" w:color="auto" w:fill="FFFFFF"/>
        <w:rPr>
          <w:b/>
          <w:color w:val="000000"/>
          <w:spacing w:val="-1"/>
        </w:rPr>
      </w:pPr>
    </w:p>
    <w:p w:rsid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 утверждении муниципальной программы «Развитие части территори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32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 Шумское  сельское поселение Кировского муниципального района Ленинградской области на 202</w:t>
      </w:r>
      <w:r w:rsidR="00D546F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2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год».</w:t>
      </w:r>
    </w:p>
    <w:p w:rsidR="00322CBE" w:rsidRP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22CB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147-оз «</w:t>
      </w:r>
      <w:r w:rsidRPr="00322CBE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2CBE">
        <w:rPr>
          <w:rFonts w:ascii="Times New Roman" w:hAnsi="Times New Roman" w:cs="Times New Roman"/>
          <w:bCs/>
          <w:sz w:val="24"/>
          <w:szCs w:val="24"/>
        </w:rPr>
        <w:t>Положение об общественном</w:t>
      </w:r>
      <w:proofErr w:type="gramEnd"/>
      <w:r w:rsidRPr="0032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2CBE">
        <w:rPr>
          <w:rFonts w:ascii="Times New Roman" w:hAnsi="Times New Roman" w:cs="Times New Roman"/>
          <w:bCs/>
          <w:sz w:val="24"/>
          <w:szCs w:val="24"/>
        </w:rPr>
        <w:t>совете на части территории муниципального образования Шумское сельское поселение Кировского муниципального района Ленинградской области, Положение «</w:t>
      </w:r>
      <w:r w:rsidRPr="0032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Ленинградской области» 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  <w:proofErr w:type="gramEnd"/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1. Утвердить муниципальную программу «Развитие части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D546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год» согласно приложению. </w:t>
      </w:r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3. Финансирование мероприятий муниципальной программы «Развитие части территорий муниципального образования Шумское сельское поселение Кировского муниципального района Ленинградской области на 202</w:t>
      </w:r>
      <w:r w:rsidR="00D546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МО Шумское сельское поселение на соответствующий финансовый год.</w:t>
      </w:r>
    </w:p>
    <w:p w:rsidR="000B6F5C" w:rsidRPr="000B6F5C" w:rsidRDefault="000B6F5C" w:rsidP="000B6F5C">
      <w:pPr>
        <w:pStyle w:val="a8"/>
        <w:ind w:left="0"/>
        <w:jc w:val="both"/>
        <w:rPr>
          <w:color w:val="000000"/>
        </w:rPr>
      </w:pPr>
      <w:r>
        <w:rPr>
          <w:sz w:val="26"/>
          <w:szCs w:val="26"/>
        </w:rPr>
        <w:t xml:space="preserve">          4.   </w:t>
      </w:r>
      <w:r w:rsidRPr="000B6F5C">
        <w:rPr>
          <w:color w:val="000000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0B6F5C">
          <w:rPr>
            <w:color w:val="000000"/>
          </w:rPr>
          <w:t>www.шумское.рф</w:t>
        </w:r>
      </w:hyperlink>
      <w:r w:rsidRPr="000B6F5C">
        <w:rPr>
          <w:color w:val="000000"/>
        </w:rPr>
        <w:t>.</w:t>
      </w:r>
    </w:p>
    <w:p w:rsidR="00322CBE" w:rsidRPr="000B6F5C" w:rsidRDefault="000B6F5C" w:rsidP="000B6F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5. Постановление вступает в силу с 01 января 202</w:t>
      </w:r>
      <w:r w:rsidR="00D546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22C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22CBE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322CBE">
        <w:rPr>
          <w:rFonts w:ascii="Times New Roman" w:hAnsi="Times New Roman" w:cs="Times New Roman"/>
          <w:sz w:val="24"/>
          <w:szCs w:val="24"/>
        </w:rPr>
        <w:t xml:space="preserve">                        В.Л. Ульянов</w:t>
      </w: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0C718A" w:rsidRDefault="000C718A" w:rsidP="00322CBE">
      <w:pPr>
        <w:ind w:left="4956" w:firstLine="225"/>
        <w:rPr>
          <w:sz w:val="24"/>
          <w:szCs w:val="24"/>
        </w:rPr>
      </w:pPr>
    </w:p>
    <w:p w:rsidR="000C718A" w:rsidRDefault="000C718A" w:rsidP="00322CBE">
      <w:pPr>
        <w:ind w:left="4956" w:firstLine="225"/>
        <w:rPr>
          <w:sz w:val="24"/>
          <w:szCs w:val="24"/>
        </w:rPr>
      </w:pPr>
    </w:p>
    <w:p w:rsidR="000C718A" w:rsidRDefault="000C718A" w:rsidP="00322CBE">
      <w:pPr>
        <w:ind w:left="4956" w:firstLine="225"/>
        <w:rPr>
          <w:sz w:val="24"/>
          <w:szCs w:val="24"/>
        </w:rPr>
      </w:pP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Утверждено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Кировского муниципального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   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от </w:t>
      </w:r>
      <w:r w:rsidR="00CB66BB">
        <w:rPr>
          <w:rFonts w:ascii="Times New Roman" w:hAnsi="Times New Roman" w:cs="Times New Roman"/>
          <w:sz w:val="24"/>
          <w:szCs w:val="24"/>
        </w:rPr>
        <w:t>«</w:t>
      </w:r>
      <w:r w:rsidR="00BD4982">
        <w:rPr>
          <w:rFonts w:ascii="Times New Roman" w:hAnsi="Times New Roman" w:cs="Times New Roman"/>
          <w:sz w:val="24"/>
          <w:szCs w:val="24"/>
        </w:rPr>
        <w:t>24</w:t>
      </w:r>
      <w:r w:rsidR="00CB66BB">
        <w:rPr>
          <w:rFonts w:ascii="Times New Roman" w:hAnsi="Times New Roman" w:cs="Times New Roman"/>
          <w:sz w:val="24"/>
          <w:szCs w:val="24"/>
        </w:rPr>
        <w:t>»</w:t>
      </w:r>
      <w:r w:rsidR="007331DE">
        <w:rPr>
          <w:rFonts w:ascii="Times New Roman" w:hAnsi="Times New Roman" w:cs="Times New Roman"/>
          <w:sz w:val="24"/>
          <w:szCs w:val="24"/>
        </w:rPr>
        <w:t xml:space="preserve"> </w:t>
      </w:r>
      <w:r w:rsidR="00BD4982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50A08">
        <w:rPr>
          <w:rFonts w:ascii="Times New Roman" w:hAnsi="Times New Roman" w:cs="Times New Roman"/>
          <w:sz w:val="24"/>
          <w:szCs w:val="24"/>
        </w:rPr>
        <w:t>2023</w:t>
      </w:r>
      <w:r w:rsidRPr="00322CBE">
        <w:rPr>
          <w:rFonts w:ascii="Times New Roman" w:hAnsi="Times New Roman" w:cs="Times New Roman"/>
          <w:sz w:val="24"/>
          <w:szCs w:val="24"/>
        </w:rPr>
        <w:t xml:space="preserve"> г.  №</w:t>
      </w:r>
      <w:r w:rsidR="00BD4982">
        <w:rPr>
          <w:rFonts w:ascii="Times New Roman" w:hAnsi="Times New Roman" w:cs="Times New Roman"/>
          <w:sz w:val="24"/>
          <w:szCs w:val="24"/>
        </w:rPr>
        <w:t xml:space="preserve"> 242</w:t>
      </w:r>
    </w:p>
    <w:p w:rsidR="00525867" w:rsidRPr="002F06FA" w:rsidRDefault="002F06FA" w:rsidP="00525867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ПАСПОРТ</w:t>
      </w:r>
    </w:p>
    <w:p w:rsidR="00525867" w:rsidRPr="002F06FA" w:rsidRDefault="002F06FA" w:rsidP="002F06FA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униципальной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программы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«Развитие части территории 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на 202</w:t>
      </w:r>
      <w:r w:rsidR="00D546F8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год»</w:t>
      </w:r>
    </w:p>
    <w:p w:rsidR="00525867" w:rsidRPr="002F06FA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6478"/>
      </w:tblGrid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202</w:t>
            </w:r>
            <w:r w:rsidR="00D546F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Ответственный исполнитель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муниципальной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Администрация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2F06FA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Старосты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местности.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Активизация местного населения в решении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вопросов местного значения.</w:t>
            </w:r>
          </w:p>
        </w:tc>
      </w:tr>
      <w:tr w:rsidR="00525867" w:rsidRPr="002F06FA" w:rsidTr="00067562">
        <w:trPr>
          <w:trHeight w:val="872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 б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лагоустройство сельских населенных пунктов. 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местности;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обеспечение жизненно-важных и социально-экономических интересов населения;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активизация местного населения в решении вопросов местного значения на территории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Ожидаемые  (конечные) результаты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 концу 202</w:t>
            </w:r>
            <w:r w:rsidR="00D546F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года:</w:t>
            </w:r>
          </w:p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Доля дорог и сооружений на них, соответствующих нормативными требованиями, составит 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80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% от потребности;</w:t>
            </w:r>
          </w:p>
          <w:p w:rsidR="002F06FA" w:rsidRDefault="00086E93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 Благоустройство центр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ов сельских населенных пунктов 80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%.</w:t>
            </w:r>
          </w:p>
          <w:p w:rsidR="00086E93" w:rsidRPr="00322CBE" w:rsidRDefault="00086E93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3. Уличное освещение сельских населенных пунктов – 75%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Всего – 2</w:t>
            </w:r>
            <w:r w:rsidR="00D546F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808,989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2500,00</w:t>
            </w:r>
            <w:r w:rsidR="00D546F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тыс. руб. средства областного бюджета;</w:t>
            </w:r>
          </w:p>
          <w:p w:rsidR="002F06FA" w:rsidRPr="00322CBE" w:rsidRDefault="00D546F8" w:rsidP="000C718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308,989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.р</w:t>
            </w:r>
            <w:proofErr w:type="gramEnd"/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уб. средства местного бюджета;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Областной закон от 28 декабря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</w:tbl>
    <w:p w:rsidR="00525867" w:rsidRPr="00525867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F06FA" w:rsidRPr="002F06FA" w:rsidRDefault="00525867" w:rsidP="002F06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Общая характеристика, основные проблемы и прогноз развития сферы реализации </w:t>
      </w:r>
      <w:r w:rsidR="002F06FA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муниципальной п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рограммы</w:t>
      </w:r>
    </w:p>
    <w:p w:rsidR="00525867" w:rsidRPr="00322CBE" w:rsidRDefault="002F06FA" w:rsidP="002F06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входит в состав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Кировского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района. В состав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 входит 29 населенных пунктов, включая административный центр с. Шум.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Площадь территории поселения – 375 м</w:t>
      </w:r>
      <w:proofErr w:type="gramStart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proofErr w:type="gramEnd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Численность постоянного населения на 1 января 202</w:t>
      </w:r>
      <w:r w:rsidR="00D546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 – </w:t>
      </w:r>
      <w:r w:rsidR="00D546F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2932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человек.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        К числу основных проблем развития сельских территорий относятся: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сложная демографическая ситуация;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низкий уровень благоустройства и обеспеченности инженерной инфраструктурой;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  низкий уровень качества жизни населения в сельских населенных пунктах.</w:t>
      </w: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2.Приоритеты муниципальной политики в сфере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Основным приоритетным направлением муниципальной политики, является обеспечение необходимого уровня благоустройства в соответствии с потребностями населения.</w:t>
      </w:r>
    </w:p>
    <w:p w:rsidR="00525867" w:rsidRPr="00D0214C" w:rsidRDefault="00525867" w:rsidP="00D0214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3.Основные цели и задачи, показатели (индикаторы), конечные результаты, сроки и этапы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цели Программы: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Привлечение граждан сельских населенных пунктов к активным формам непосредственного участия в осуществлении местного самоуправления.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Создание комфортных условий жизнедеятельности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рамках достижения поставленных целей необходимо обеспечить решение следующей задачи: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Повышение уровня комплексного обустройства населенных пунктов, расположенных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целевые показатели (индикаторы), характеризующие достижение цели и решение задач: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 в сельских населенных пунктах, соответствующих нормативным требованиям.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Проведение мероприятий Программы позволит сформировать единую функциональную основу для достижения предусмотренных Программой показателей благоустройства сельских населенных пунктов на территории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Ожидаемый эффект от реализации Программы будет носить социальный характер и состоять в изменении ценностных ориентаций и поведения населения по отношению к территории своего сельского населенного пункта, повышении уровня гражданской ответственности и социальной активности жителей сельского населенного пункта.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целом, реализация настоящей Программы позволит обеспечить необходимый уровень благоустройства, в соответствии с потребностями населения сельских населенных пунктов, в том числе:</w:t>
      </w:r>
    </w:p>
    <w:p w:rsidR="00525867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них, соответствующих норма</w:t>
      </w:r>
      <w:r w:rsidR="00086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тивными требованиями, составит 80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% от потребности;</w:t>
      </w:r>
    </w:p>
    <w:p w:rsidR="00086E93" w:rsidRDefault="00086E93" w:rsidP="00086E93">
      <w:pPr>
        <w:widowControl/>
        <w:autoSpaceDE/>
        <w:autoSpaceDN/>
        <w:adjustRightInd/>
        <w:spacing w:after="135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Благоустройство центр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ов сельских населенных пунктов 80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%.</w:t>
      </w:r>
    </w:p>
    <w:p w:rsidR="00086E93" w:rsidRDefault="00086E93" w:rsidP="00086E9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Уличное освещение сельских населенных пунктов – 75%</w:t>
      </w:r>
    </w:p>
    <w:p w:rsidR="00086E93" w:rsidRPr="00322CBE" w:rsidRDefault="00086E93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4.Характеристика основных мероприятий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рамках Программы реализуется следующее основное мероприятие «Благоустройство сельских населенных пунктов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», которое предусматривает:</w:t>
      </w:r>
    </w:p>
    <w:p w:rsidR="00525867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выполнение работ по ремонту дорог;</w:t>
      </w:r>
    </w:p>
    <w:p w:rsidR="00086E93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 приобретение детских игровых городков;</w:t>
      </w:r>
    </w:p>
    <w:p w:rsidR="00086E93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 приобретение электротоваров для уличного освещения населенных пунктов</w:t>
      </w:r>
    </w:p>
    <w:p w:rsidR="00086E93" w:rsidRPr="00322CBE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5.Порядок взаимодействия ответственного исполнителя и участников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Участники Программы представляют ответственному исполнителю необходимую информацию для подготовки ответов на запросы комитета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по экономическому развитию и управлению муниципальным имуществом и комитета финансов, отчет о ходе реализации мероприятий Программы, а также информацию необходимую для проведения оценки эффективности программы и подготовки годового (итогового) отчета.</w:t>
      </w:r>
    </w:p>
    <w:p w:rsidR="00525867" w:rsidRPr="00D0214C" w:rsidRDefault="00525867" w:rsidP="00322CBE">
      <w:pPr>
        <w:widowControl/>
        <w:shd w:val="clear" w:color="auto" w:fill="FFFFFF"/>
        <w:autoSpaceDE/>
        <w:autoSpaceDN/>
        <w:adjustRightInd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6.Оценка эффективности Программы</w:t>
      </w:r>
    </w:p>
    <w:p w:rsidR="00322CBE" w:rsidRDefault="00525867" w:rsidP="00D0214C">
      <w:pPr>
        <w:pStyle w:val="Heading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214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   Оценка эффективности Программы проводится в соответствии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Шумское  сельское поселение Кировского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утвержденным постановлением Администрации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6E93">
        <w:rPr>
          <w:rFonts w:ascii="Times New Roman" w:hAnsi="Times New Roman" w:cs="Times New Roman"/>
          <w:b w:val="0"/>
          <w:sz w:val="28"/>
          <w:szCs w:val="28"/>
        </w:rPr>
        <w:t>29.11.2021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86E93">
        <w:rPr>
          <w:rFonts w:ascii="Times New Roman" w:hAnsi="Times New Roman" w:cs="Times New Roman"/>
          <w:b w:val="0"/>
          <w:sz w:val="28"/>
          <w:szCs w:val="28"/>
        </w:rPr>
        <w:t>275</w:t>
      </w:r>
      <w:r w:rsidR="00D546F8" w:rsidRPr="00D546F8">
        <w:rPr>
          <w:rFonts w:ascii="Times New Roman" w:hAnsi="Times New Roman" w:cs="Times New Roman"/>
          <w:b w:val="0"/>
          <w:sz w:val="28"/>
          <w:szCs w:val="28"/>
        </w:rPr>
        <w:t>  (с изменениями)</w:t>
      </w:r>
      <w:r w:rsidRPr="00525867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</w:t>
      </w: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  <w:sectPr w:rsidR="00106AB0" w:rsidSect="00106AB0">
          <w:pgSz w:w="11906" w:h="16837" w:code="9"/>
          <w:pgMar w:top="1134" w:right="851" w:bottom="1134" w:left="1701" w:header="0" w:footer="0" w:gutter="0"/>
          <w:cols w:space="708"/>
          <w:docGrid w:linePitch="299"/>
        </w:sectPr>
      </w:pPr>
    </w:p>
    <w:p w:rsidR="00A95058" w:rsidRPr="00D0214C" w:rsidRDefault="00A95058" w:rsidP="00A95058">
      <w:pPr>
        <w:pStyle w:val="Heading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214C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Приложение № 1</w:t>
      </w:r>
    </w:p>
    <w:p w:rsidR="00A95058" w:rsidRDefault="00A95058" w:rsidP="00A95058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tbl>
      <w:tblPr>
        <w:tblpPr w:leftFromText="180" w:rightFromText="180" w:vertAnchor="page" w:horzAnchor="margin" w:tblpXSpec="center" w:tblpY="2416"/>
        <w:tblW w:w="542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9"/>
        <w:gridCol w:w="7134"/>
        <w:gridCol w:w="711"/>
        <w:gridCol w:w="140"/>
        <w:gridCol w:w="854"/>
        <w:gridCol w:w="711"/>
        <w:gridCol w:w="995"/>
        <w:gridCol w:w="985"/>
      </w:tblGrid>
      <w:tr w:rsidR="00A95058" w:rsidRPr="00BA66EE" w:rsidTr="00574679">
        <w:trPr>
          <w:trHeight w:val="2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A95058" w:rsidRPr="00BA66EE" w:rsidTr="00574679">
        <w:trPr>
          <w:trHeight w:val="213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A95058" w:rsidRPr="00BA66EE" w:rsidTr="00574679">
        <w:trPr>
          <w:trHeight w:val="18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95744D">
              <w:rPr>
                <w:rFonts w:ascii="Times New Roman" w:hAnsi="Times New Roman" w:cs="Times New Roman"/>
                <w:b/>
              </w:rPr>
              <w:t xml:space="preserve"> </w:t>
            </w:r>
            <w:r w:rsidRPr="00BA66EE">
              <w:rPr>
                <w:rFonts w:ascii="Times New Roman" w:hAnsi="Times New Roman" w:cs="Times New Roman"/>
                <w:b/>
              </w:rPr>
              <w:t>«</w:t>
            </w:r>
            <w:r w:rsidRPr="0095744D">
              <w:rPr>
                <w:rFonts w:ascii="Times New Roman" w:hAnsi="Times New Roman" w:cs="Times New Roman"/>
                <w:b/>
              </w:rPr>
              <w:t xml:space="preserve"> Развитие части территории муниципального образования  Шумское  сельское поселение Кировского муниципального рай</w:t>
            </w:r>
            <w:r>
              <w:rPr>
                <w:rFonts w:ascii="Times New Roman" w:hAnsi="Times New Roman" w:cs="Times New Roman"/>
                <w:b/>
              </w:rPr>
              <w:t>она Ленинградской области</w:t>
            </w:r>
            <w:r w:rsidRPr="00BA66EE">
              <w:rPr>
                <w:rFonts w:ascii="Times New Roman" w:hAnsi="Times New Roman" w:cs="Times New Roman"/>
                <w:b/>
              </w:rPr>
              <w:t>»</w:t>
            </w:r>
          </w:p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  <w:r w:rsidRPr="00BA6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086E93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54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2808,989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308,989</w:t>
            </w:r>
          </w:p>
        </w:tc>
      </w:tr>
      <w:tr w:rsidR="00A95058" w:rsidRPr="00BA66EE" w:rsidTr="00574679">
        <w:trPr>
          <w:trHeight w:val="235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</w:t>
            </w:r>
            <w:r w:rsidR="00D54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95058" w:rsidRPr="00BA66EE" w:rsidTr="00574679">
        <w:trPr>
          <w:trHeight w:val="714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</w:t>
            </w:r>
            <w:r w:rsidR="00D54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5058" w:rsidRPr="00BA66EE" w:rsidTr="00574679">
        <w:trPr>
          <w:trHeight w:val="18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2808,989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308,989</w:t>
            </w:r>
          </w:p>
        </w:tc>
      </w:tr>
      <w:tr w:rsidR="00A95058" w:rsidRPr="00BA66EE" w:rsidTr="00EB6C20">
        <w:trPr>
          <w:trHeight w:val="1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A95058" w:rsidRPr="00BA66EE" w:rsidTr="00EB6C20">
        <w:trPr>
          <w:trHeight w:val="48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A042BB">
              <w:rPr>
                <w:sz w:val="18"/>
                <w:szCs w:val="18"/>
              </w:rPr>
              <w:t xml:space="preserve"> «</w:t>
            </w: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46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2808,989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308,989</w:t>
            </w:r>
          </w:p>
        </w:tc>
      </w:tr>
      <w:tr w:rsidR="00A95058" w:rsidRPr="00BA66EE" w:rsidTr="00EB6C20">
        <w:trPr>
          <w:trHeight w:val="466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46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92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46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«Реализация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46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2808,989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574679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308,989</w:t>
            </w:r>
          </w:p>
        </w:tc>
      </w:tr>
      <w:tr w:rsidR="00A95058" w:rsidRPr="00BA66EE" w:rsidTr="00EB6C20">
        <w:trPr>
          <w:trHeight w:val="263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46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4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D546F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546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53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1E5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детских игровых городков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 xml:space="preserve">в д. </w:t>
            </w:r>
            <w:r w:rsidR="001E5A5C">
              <w:rPr>
                <w:rFonts w:ascii="Times New Roman" w:hAnsi="Times New Roman" w:cs="Times New Roman"/>
                <w:sz w:val="18"/>
                <w:szCs w:val="18"/>
              </w:rPr>
              <w:t>Пейчала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1E5A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E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1E5A5C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290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1E5A5C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1E5A5C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7029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95058" w:rsidRPr="00BA66EE" w:rsidTr="00EB6C20">
        <w:trPr>
          <w:trHeight w:val="175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1E5A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E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730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1E5A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E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95058" w:rsidRDefault="00A95058" w:rsidP="00A95058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t>План мероприятий муниципальной программы</w:t>
      </w: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br/>
        <w:t>«Развитие части территории муниципального образования Шумское сельское поселение Кировского муниципального района</w:t>
      </w:r>
      <w:r w:rsidRPr="00106A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Ленинградской области»</w:t>
      </w:r>
    </w:p>
    <w:tbl>
      <w:tblPr>
        <w:tblStyle w:val="a7"/>
        <w:tblpPr w:leftFromText="180" w:rightFromText="180" w:vertAnchor="text" w:horzAnchor="margin" w:tblpXSpec="center" w:tblpY="-175"/>
        <w:tblW w:w="15799" w:type="dxa"/>
        <w:tblLook w:val="04A0"/>
      </w:tblPr>
      <w:tblGrid>
        <w:gridCol w:w="4169"/>
        <w:gridCol w:w="6994"/>
        <w:gridCol w:w="845"/>
        <w:gridCol w:w="966"/>
        <w:gridCol w:w="744"/>
        <w:gridCol w:w="966"/>
        <w:gridCol w:w="1115"/>
      </w:tblGrid>
      <w:tr w:rsidR="00A95058" w:rsidTr="00086E93">
        <w:trPr>
          <w:trHeight w:val="423"/>
        </w:trPr>
        <w:tc>
          <w:tcPr>
            <w:tcW w:w="4207" w:type="dxa"/>
            <w:vMerge w:val="restart"/>
          </w:tcPr>
          <w:p w:rsidR="00A95058" w:rsidRPr="00C34468" w:rsidRDefault="00A95058" w:rsidP="001E5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0622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F10A4">
              <w:rPr>
                <w:rFonts w:ascii="Times New Roman" w:hAnsi="Times New Roman" w:cs="Times New Roman"/>
              </w:rPr>
              <w:t xml:space="preserve">Приобретение известнякового щебня в д. </w:t>
            </w:r>
            <w:r w:rsidR="001E5A5C">
              <w:rPr>
                <w:rFonts w:ascii="Times New Roman" w:hAnsi="Times New Roman" w:cs="Times New Roman"/>
              </w:rPr>
              <w:t>Рындела, ул. Мира, д. Речка, д. Горгала, д. Бабаново, пос. Концы, ул. 1-я Карьерная, приобретение ЩПС в дер. Речка</w:t>
            </w:r>
            <w:proofErr w:type="gramEnd"/>
          </w:p>
        </w:tc>
        <w:tc>
          <w:tcPr>
            <w:tcW w:w="7068" w:type="dxa"/>
            <w:vMerge w:val="restart"/>
          </w:tcPr>
          <w:p w:rsidR="00A95058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48" w:type="dxa"/>
          </w:tcPr>
          <w:p w:rsidR="00A95058" w:rsidRPr="002E4E7B" w:rsidRDefault="00A95058" w:rsidP="001E5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1E5A5C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7" w:type="dxa"/>
          </w:tcPr>
          <w:p w:rsidR="00A95058" w:rsidRPr="002E4E7B" w:rsidRDefault="00574679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1608,989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1432,00</w:t>
            </w:r>
            <w:r w:rsidR="001E5A5C"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118" w:type="dxa"/>
          </w:tcPr>
          <w:p w:rsidR="00A95058" w:rsidRPr="002E4E7B" w:rsidRDefault="001E5A5C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176,989</w:t>
            </w:r>
          </w:p>
        </w:tc>
      </w:tr>
      <w:tr w:rsidR="00A95058" w:rsidTr="00086E93">
        <w:trPr>
          <w:trHeight w:val="688"/>
        </w:trPr>
        <w:tc>
          <w:tcPr>
            <w:tcW w:w="4207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A95058" w:rsidRPr="002E4E7B" w:rsidRDefault="00A95058" w:rsidP="001E5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1E5A5C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7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A95058" w:rsidTr="00086E93">
        <w:trPr>
          <w:trHeight w:val="656"/>
        </w:trPr>
        <w:tc>
          <w:tcPr>
            <w:tcW w:w="4207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A95058" w:rsidRPr="002E4E7B" w:rsidRDefault="00A95058" w:rsidP="001E5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1E5A5C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57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086E93" w:rsidTr="00086E93">
        <w:trPr>
          <w:trHeight w:val="688"/>
        </w:trPr>
        <w:tc>
          <w:tcPr>
            <w:tcW w:w="4207" w:type="dxa"/>
            <w:vMerge w:val="restart"/>
          </w:tcPr>
          <w:p w:rsidR="00086E93" w:rsidRPr="002E4E7B" w:rsidRDefault="00086E93" w:rsidP="001E5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B06221">
              <w:rPr>
                <w:rFonts w:ascii="Times New Roman" w:hAnsi="Times New Roman" w:cs="Times New Roman"/>
              </w:rPr>
              <w:t xml:space="preserve">. </w:t>
            </w:r>
            <w:r w:rsidR="00702907" w:rsidRPr="002827BC">
              <w:rPr>
                <w:rFonts w:eastAsia="Times-Roman"/>
                <w:sz w:val="24"/>
                <w:szCs w:val="24"/>
              </w:rPr>
              <w:t xml:space="preserve"> </w:t>
            </w:r>
            <w:r w:rsidR="00702907" w:rsidRPr="00702907">
              <w:rPr>
                <w:rFonts w:ascii="Times New Roman" w:hAnsi="Times New Roman" w:cs="Times New Roman"/>
              </w:rPr>
              <w:t xml:space="preserve">Приобретение </w:t>
            </w:r>
            <w:r w:rsidR="001E5A5C">
              <w:rPr>
                <w:rFonts w:ascii="Times New Roman" w:hAnsi="Times New Roman" w:cs="Times New Roman"/>
              </w:rPr>
              <w:t>материалов для уличного освещения в деревнях</w:t>
            </w:r>
            <w:r w:rsidR="00702907" w:rsidRPr="00702907">
              <w:rPr>
                <w:rFonts w:ascii="Times New Roman" w:hAnsi="Times New Roman" w:cs="Times New Roman"/>
              </w:rPr>
              <w:t xml:space="preserve">: </w:t>
            </w:r>
            <w:r w:rsidR="001E5A5C">
              <w:rPr>
                <w:rFonts w:ascii="Times New Roman" w:hAnsi="Times New Roman" w:cs="Times New Roman"/>
              </w:rPr>
              <w:t>д. Теребушка, д. Падрила, д. Овдакало,</w:t>
            </w:r>
            <w:proofErr w:type="gramStart"/>
            <w:r w:rsidR="001E5A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E5A5C">
              <w:rPr>
                <w:rFonts w:ascii="Times New Roman" w:hAnsi="Times New Roman" w:cs="Times New Roman"/>
              </w:rPr>
              <w:t>д. Валдома, д. Рындела, д. Койчала</w:t>
            </w:r>
          </w:p>
        </w:tc>
        <w:tc>
          <w:tcPr>
            <w:tcW w:w="7068" w:type="dxa"/>
            <w:vMerge w:val="restart"/>
          </w:tcPr>
          <w:p w:rsidR="00086E93" w:rsidRDefault="00086E93" w:rsidP="00086E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086E93" w:rsidRPr="00106AB0" w:rsidRDefault="00086E93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086E93" w:rsidRPr="00106AB0" w:rsidRDefault="00086E93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48" w:type="dxa"/>
          </w:tcPr>
          <w:p w:rsidR="00086E93" w:rsidRPr="002E4E7B" w:rsidRDefault="00086E93" w:rsidP="001E5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1E5A5C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7" w:type="dxa"/>
          </w:tcPr>
          <w:p w:rsidR="00086E93" w:rsidRPr="002E4E7B" w:rsidRDefault="001E5A5C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  <w:r w:rsidR="00702907">
              <w:rPr>
                <w:rFonts w:ascii="Times New Roman" w:hAnsi="Times New Roman" w:cs="Times New Roman"/>
                <w:color w:val="333333"/>
              </w:rPr>
              <w:t>00,00</w:t>
            </w: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748" w:type="dxa"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086E93" w:rsidRPr="002E4E7B" w:rsidRDefault="001E5A5C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712,000</w:t>
            </w:r>
          </w:p>
        </w:tc>
        <w:tc>
          <w:tcPr>
            <w:tcW w:w="1118" w:type="dxa"/>
          </w:tcPr>
          <w:p w:rsidR="00086E93" w:rsidRPr="002E4E7B" w:rsidRDefault="001E5A5C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88,000</w:t>
            </w:r>
          </w:p>
        </w:tc>
      </w:tr>
      <w:tr w:rsidR="00086E93" w:rsidTr="00086E93">
        <w:trPr>
          <w:trHeight w:val="621"/>
        </w:trPr>
        <w:tc>
          <w:tcPr>
            <w:tcW w:w="4207" w:type="dxa"/>
            <w:vMerge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1E5A5C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7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086E93" w:rsidTr="00086E93">
        <w:trPr>
          <w:trHeight w:val="844"/>
        </w:trPr>
        <w:tc>
          <w:tcPr>
            <w:tcW w:w="4207" w:type="dxa"/>
            <w:vMerge/>
            <w:tcBorders>
              <w:bottom w:val="single" w:sz="4" w:space="0" w:color="auto"/>
            </w:tcBorders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  <w:tcBorders>
              <w:bottom w:val="single" w:sz="4" w:space="0" w:color="auto"/>
            </w:tcBorders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1E5A5C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</w:tbl>
    <w:p w:rsidR="00106AB0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Pr="00525867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1B761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25867" w:rsidRPr="00525867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</w:t>
      </w:r>
      <w:r w:rsidR="00525867" w:rsidRPr="00525867">
        <w:rPr>
          <w:rFonts w:ascii="Times New Roman" w:hAnsi="Times New Roman" w:cs="Times New Roman"/>
          <w:color w:val="333333"/>
          <w:sz w:val="24"/>
          <w:szCs w:val="24"/>
        </w:rPr>
        <w:t xml:space="preserve">ожение № </w:t>
      </w:r>
      <w:r w:rsidR="000A395B"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p w:rsidR="00525867" w:rsidRPr="00525867" w:rsidRDefault="00525867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p w:rsidR="00067562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реализации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муниципальной программы</w:t>
      </w:r>
    </w:p>
    <w:p w:rsidR="000A395B" w:rsidRPr="000A395B" w:rsidRDefault="000A395B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«Развитие части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0505DA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год»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tbl>
      <w:tblPr>
        <w:tblW w:w="15217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530"/>
        <w:gridCol w:w="2964"/>
        <w:gridCol w:w="863"/>
        <w:gridCol w:w="160"/>
        <w:gridCol w:w="1283"/>
        <w:gridCol w:w="3042"/>
        <w:gridCol w:w="123"/>
        <w:gridCol w:w="1276"/>
        <w:gridCol w:w="1874"/>
        <w:gridCol w:w="20"/>
        <w:gridCol w:w="3062"/>
        <w:gridCol w:w="20"/>
      </w:tblGrid>
      <w:tr w:rsidR="000A395B" w:rsidRPr="00CB66BB" w:rsidTr="000A395B">
        <w:trPr>
          <w:trHeight w:val="677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№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spellStart"/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spellEnd"/>
            <w:proofErr w:type="gramEnd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/</w:t>
            </w:r>
            <w:proofErr w:type="spell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spellEnd"/>
          </w:p>
        </w:tc>
        <w:tc>
          <w:tcPr>
            <w:tcW w:w="2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Задачи,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направленные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 достижение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цели</w:t>
            </w:r>
          </w:p>
        </w:tc>
        <w:tc>
          <w:tcPr>
            <w:tcW w:w="2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Планируемый объем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финансирования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 решение данной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задачи, тыс</w:t>
            </w:r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.р</w:t>
            </w:r>
            <w:proofErr w:type="gramEnd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уб.</w:t>
            </w:r>
          </w:p>
        </w:tc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Количественные и/или качественные целевые  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показатели, характеризующие достижение     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целей и решение задач</w:t>
            </w:r>
          </w:p>
        </w:tc>
        <w:tc>
          <w:tcPr>
            <w:tcW w:w="12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Единица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измерения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Оценка базового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значения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показателя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(на начало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реализации муниципальной</w:t>
            </w:r>
            <w:proofErr w:type="gramEnd"/>
          </w:p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программы)</w:t>
            </w:r>
          </w:p>
        </w:tc>
        <w:tc>
          <w:tcPr>
            <w:tcW w:w="2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Планируемое значение показателя по годам    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реализации</w:t>
            </w:r>
          </w:p>
        </w:tc>
      </w:tr>
      <w:tr w:rsidR="000A395B" w:rsidRPr="00CB66BB" w:rsidTr="000A395B">
        <w:trPr>
          <w:trHeight w:val="322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МБ</w:t>
            </w:r>
          </w:p>
        </w:tc>
        <w:tc>
          <w:tcPr>
            <w:tcW w:w="16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Другие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источники</w:t>
            </w:r>
          </w:p>
        </w:tc>
        <w:tc>
          <w:tcPr>
            <w:tcW w:w="3042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vMerge w:val="restart"/>
            <w:tcBorders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 </w:t>
            </w:r>
          </w:p>
        </w:tc>
      </w:tr>
      <w:tr w:rsidR="000A395B" w:rsidRPr="00CB66BB" w:rsidTr="000A395B">
        <w:trPr>
          <w:trHeight w:val="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6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42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</w:tr>
      <w:tr w:rsidR="000A395B" w:rsidRPr="00CB66BB" w:rsidTr="00CB66BB">
        <w:trPr>
          <w:gridAfter w:val="1"/>
          <w:wAfter w:w="20" w:type="dxa"/>
          <w:trHeight w:val="3306"/>
        </w:trPr>
        <w:tc>
          <w:tcPr>
            <w:tcW w:w="5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29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Повышение уровня комплексного обустройства населенных пунктов в сельской местности  </w:t>
            </w:r>
          </w:p>
        </w:tc>
        <w:tc>
          <w:tcPr>
            <w:tcW w:w="86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505DA" w:rsidP="000C718A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308,989</w:t>
            </w:r>
          </w:p>
        </w:tc>
        <w:tc>
          <w:tcPr>
            <w:tcW w:w="160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CB66BB" w:rsidRDefault="000A395B" w:rsidP="000A395B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2500,00</w:t>
            </w:r>
            <w:r w:rsidR="000505DA">
              <w:rPr>
                <w:rFonts w:ascii="Times New Roman" w:eastAsia="Arial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304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1  </w:t>
            </w:r>
          </w:p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Доля дорог и сооружений на них соответствующих   нормативными требованиями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2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Благоустройство центров сельских населенных пунктов 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3</w:t>
            </w:r>
          </w:p>
          <w:p w:rsidR="00702907" w:rsidRPr="00CB66BB" w:rsidRDefault="00702907" w:rsidP="0070290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Уличное освещение сельских населенных пунктов </w:t>
            </w:r>
          </w:p>
        </w:tc>
        <w:tc>
          <w:tcPr>
            <w:tcW w:w="12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0A395B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 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</w:tc>
        <w:tc>
          <w:tcPr>
            <w:tcW w:w="1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308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395B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75</w:t>
            </w:r>
          </w:p>
        </w:tc>
      </w:tr>
    </w:tbl>
    <w:p w:rsidR="00CD6672" w:rsidRPr="00CB66BB" w:rsidRDefault="00CD6672" w:rsidP="00CB66BB">
      <w:pPr>
        <w:rPr>
          <w:rFonts w:ascii="Times New Roman" w:hAnsi="Times New Roman" w:cs="Times New Roman"/>
          <w:color w:val="333333"/>
        </w:rPr>
      </w:pPr>
    </w:p>
    <w:sectPr w:rsidR="00CD6672" w:rsidRPr="00CB66BB" w:rsidSect="00B06221">
      <w:pgSz w:w="16837" w:h="11906" w:orient="landscape" w:code="9"/>
      <w:pgMar w:top="709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C1"/>
    <w:multiLevelType w:val="multilevel"/>
    <w:tmpl w:val="EB10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5C5A"/>
    <w:multiLevelType w:val="multilevel"/>
    <w:tmpl w:val="7A3A739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15840CB4"/>
    <w:multiLevelType w:val="multilevel"/>
    <w:tmpl w:val="2FE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6E32"/>
    <w:multiLevelType w:val="multilevel"/>
    <w:tmpl w:val="82E0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41C9"/>
    <w:multiLevelType w:val="multilevel"/>
    <w:tmpl w:val="083C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D7FF2"/>
    <w:multiLevelType w:val="multilevel"/>
    <w:tmpl w:val="9C5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2609F"/>
    <w:multiLevelType w:val="multilevel"/>
    <w:tmpl w:val="32B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22781"/>
    <w:multiLevelType w:val="multilevel"/>
    <w:tmpl w:val="5AE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C2EBF"/>
    <w:multiLevelType w:val="multilevel"/>
    <w:tmpl w:val="42D8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84ABF"/>
    <w:rsid w:val="000505DA"/>
    <w:rsid w:val="00067562"/>
    <w:rsid w:val="00086E93"/>
    <w:rsid w:val="000A395B"/>
    <w:rsid w:val="000B6F5C"/>
    <w:rsid w:val="000C47FC"/>
    <w:rsid w:val="000C718A"/>
    <w:rsid w:val="00106AB0"/>
    <w:rsid w:val="001336EC"/>
    <w:rsid w:val="0017739D"/>
    <w:rsid w:val="001A18C6"/>
    <w:rsid w:val="001B7617"/>
    <w:rsid w:val="001E5A5C"/>
    <w:rsid w:val="001F7166"/>
    <w:rsid w:val="00250536"/>
    <w:rsid w:val="0027628E"/>
    <w:rsid w:val="00277849"/>
    <w:rsid w:val="002E03BE"/>
    <w:rsid w:val="002E4E7B"/>
    <w:rsid w:val="002F06FA"/>
    <w:rsid w:val="002F149E"/>
    <w:rsid w:val="00322CBE"/>
    <w:rsid w:val="00474254"/>
    <w:rsid w:val="004D36E2"/>
    <w:rsid w:val="0051011A"/>
    <w:rsid w:val="00525867"/>
    <w:rsid w:val="00574679"/>
    <w:rsid w:val="00702907"/>
    <w:rsid w:val="007331DE"/>
    <w:rsid w:val="007432BE"/>
    <w:rsid w:val="00784ABF"/>
    <w:rsid w:val="00794218"/>
    <w:rsid w:val="007F1249"/>
    <w:rsid w:val="00822A04"/>
    <w:rsid w:val="0099591B"/>
    <w:rsid w:val="00996713"/>
    <w:rsid w:val="009B7732"/>
    <w:rsid w:val="00A21BF4"/>
    <w:rsid w:val="00A95058"/>
    <w:rsid w:val="00AE4CFA"/>
    <w:rsid w:val="00AF13F4"/>
    <w:rsid w:val="00B06221"/>
    <w:rsid w:val="00BC53B1"/>
    <w:rsid w:val="00BD4982"/>
    <w:rsid w:val="00C34468"/>
    <w:rsid w:val="00C36019"/>
    <w:rsid w:val="00C81BB8"/>
    <w:rsid w:val="00CB66BB"/>
    <w:rsid w:val="00CD6672"/>
    <w:rsid w:val="00CF737C"/>
    <w:rsid w:val="00D0214C"/>
    <w:rsid w:val="00D50A08"/>
    <w:rsid w:val="00D546F8"/>
    <w:rsid w:val="00D60528"/>
    <w:rsid w:val="00D6130E"/>
    <w:rsid w:val="00E679E1"/>
    <w:rsid w:val="00E76A36"/>
    <w:rsid w:val="00E81F03"/>
    <w:rsid w:val="00EF10A4"/>
    <w:rsid w:val="00F0198C"/>
    <w:rsid w:val="00FD3610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D021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No Spacing"/>
    <w:uiPriority w:val="1"/>
    <w:qFormat/>
    <w:rsid w:val="00322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06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6AB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B6F5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0B6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702907"/>
    <w:rPr>
      <w:rFonts w:ascii="Times New Roman" w:hAnsi="Times New Roman" w:cs="Times New Roman"/>
      <w:sz w:val="14"/>
      <w:szCs w:val="14"/>
    </w:rPr>
  </w:style>
  <w:style w:type="character" w:styleId="aa">
    <w:name w:val="annotation reference"/>
    <w:basedOn w:val="a0"/>
    <w:uiPriority w:val="99"/>
    <w:semiHidden/>
    <w:unhideWhenUsed/>
    <w:rsid w:val="00C344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4468"/>
  </w:style>
  <w:style w:type="character" w:customStyle="1" w:styleId="ac">
    <w:name w:val="Текст примечания Знак"/>
    <w:basedOn w:val="a0"/>
    <w:link w:val="ab"/>
    <w:uiPriority w:val="99"/>
    <w:semiHidden/>
    <w:rsid w:val="00C3446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44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4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2023-01-19T12:57:00Z</cp:lastPrinted>
  <dcterms:created xsi:type="dcterms:W3CDTF">2023-11-26T14:25:00Z</dcterms:created>
  <dcterms:modified xsi:type="dcterms:W3CDTF">2023-11-26T14:25:00Z</dcterms:modified>
</cp:coreProperties>
</file>