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A4" w:rsidRDefault="008D49A4" w:rsidP="008D49A4">
      <w:pPr>
        <w:jc w:val="center"/>
        <w:rPr>
          <w:b/>
          <w:sz w:val="28"/>
          <w:szCs w:val="28"/>
        </w:rPr>
      </w:pPr>
      <w:r>
        <w:rPr>
          <w:b/>
          <w:sz w:val="28"/>
          <w:szCs w:val="28"/>
        </w:rPr>
        <w:t xml:space="preserve">Пояснительная записка </w:t>
      </w:r>
    </w:p>
    <w:p w:rsidR="002D78A3" w:rsidRDefault="008D49A4" w:rsidP="008D49A4">
      <w:pPr>
        <w:jc w:val="center"/>
        <w:rPr>
          <w:b/>
          <w:sz w:val="28"/>
          <w:szCs w:val="28"/>
        </w:rPr>
      </w:pPr>
      <w:r>
        <w:rPr>
          <w:b/>
          <w:sz w:val="28"/>
          <w:szCs w:val="28"/>
        </w:rPr>
        <w:t>к проекту решения совета «</w:t>
      </w:r>
      <w:r w:rsidRPr="00BB6782">
        <w:rPr>
          <w:b/>
          <w:sz w:val="28"/>
          <w:szCs w:val="28"/>
        </w:rPr>
        <w:t xml:space="preserve">Об </w:t>
      </w:r>
      <w:r>
        <w:rPr>
          <w:b/>
          <w:sz w:val="28"/>
          <w:szCs w:val="28"/>
        </w:rPr>
        <w:t xml:space="preserve">утверждении отчета об </w:t>
      </w:r>
      <w:r w:rsidRPr="00BB6782">
        <w:rPr>
          <w:b/>
          <w:sz w:val="28"/>
          <w:szCs w:val="28"/>
        </w:rPr>
        <w:t xml:space="preserve">исполнении бюджета </w:t>
      </w:r>
      <w:r w:rsidR="002D78A3">
        <w:rPr>
          <w:b/>
          <w:sz w:val="28"/>
          <w:szCs w:val="28"/>
        </w:rPr>
        <w:t xml:space="preserve">муниципального образования Шумское сельское поселение Кировского </w:t>
      </w:r>
      <w:r w:rsidRPr="00BB6782">
        <w:rPr>
          <w:b/>
          <w:sz w:val="28"/>
          <w:szCs w:val="28"/>
        </w:rPr>
        <w:t xml:space="preserve">муниципального района </w:t>
      </w:r>
      <w:r w:rsidR="002D78A3">
        <w:rPr>
          <w:b/>
          <w:sz w:val="28"/>
          <w:szCs w:val="28"/>
        </w:rPr>
        <w:t>Ленинградской области</w:t>
      </w:r>
      <w:r w:rsidR="00B53D1D">
        <w:rPr>
          <w:b/>
          <w:sz w:val="28"/>
          <w:szCs w:val="28"/>
        </w:rPr>
        <w:t xml:space="preserve"> </w:t>
      </w:r>
    </w:p>
    <w:p w:rsidR="008D49A4" w:rsidRPr="007C1AD8" w:rsidRDefault="008D49A4" w:rsidP="008D49A4">
      <w:pPr>
        <w:jc w:val="center"/>
        <w:rPr>
          <w:b/>
          <w:sz w:val="28"/>
          <w:szCs w:val="28"/>
        </w:rPr>
      </w:pPr>
      <w:r w:rsidRPr="00BB6782">
        <w:rPr>
          <w:b/>
          <w:sz w:val="28"/>
          <w:szCs w:val="28"/>
        </w:rPr>
        <w:t>за 20</w:t>
      </w:r>
      <w:r w:rsidR="002D78A3">
        <w:rPr>
          <w:b/>
          <w:sz w:val="28"/>
          <w:szCs w:val="28"/>
        </w:rPr>
        <w:t>2</w:t>
      </w:r>
      <w:r w:rsidR="004D47B8">
        <w:rPr>
          <w:b/>
          <w:sz w:val="28"/>
          <w:szCs w:val="28"/>
        </w:rPr>
        <w:t>1</w:t>
      </w:r>
      <w:r w:rsidRPr="00BB6782">
        <w:rPr>
          <w:b/>
          <w:sz w:val="28"/>
          <w:szCs w:val="28"/>
        </w:rPr>
        <w:t xml:space="preserve"> год</w:t>
      </w:r>
      <w:r>
        <w:rPr>
          <w:b/>
          <w:sz w:val="28"/>
          <w:szCs w:val="28"/>
        </w:rPr>
        <w:t>»</w:t>
      </w:r>
    </w:p>
    <w:p w:rsidR="002D78A3" w:rsidRDefault="00B91F5B" w:rsidP="00F63504">
      <w:pPr>
        <w:jc w:val="both"/>
        <w:rPr>
          <w:b/>
        </w:rPr>
      </w:pPr>
      <w:r w:rsidRPr="00923B35">
        <w:rPr>
          <w:b/>
        </w:rPr>
        <w:tab/>
      </w:r>
    </w:p>
    <w:p w:rsidR="00F63504" w:rsidRDefault="00F63504" w:rsidP="00963B02">
      <w:pPr>
        <w:jc w:val="both"/>
        <w:rPr>
          <w:sz w:val="28"/>
          <w:szCs w:val="28"/>
        </w:rPr>
      </w:pPr>
      <w:r w:rsidRPr="00EB6F7C">
        <w:rPr>
          <w:sz w:val="28"/>
          <w:szCs w:val="28"/>
        </w:rPr>
        <w:t xml:space="preserve">Доходная часть бюджета </w:t>
      </w:r>
      <w:r w:rsidR="00455804">
        <w:rPr>
          <w:bCs/>
          <w:sz w:val="28"/>
          <w:szCs w:val="28"/>
        </w:rPr>
        <w:t>муниципального образования Шумское сельское поселение Кировского</w:t>
      </w:r>
      <w:r w:rsidR="00455804" w:rsidRPr="000C22F7">
        <w:rPr>
          <w:bCs/>
          <w:sz w:val="28"/>
          <w:szCs w:val="28"/>
        </w:rPr>
        <w:t xml:space="preserve"> муниципального района </w:t>
      </w:r>
      <w:r w:rsidR="00455804">
        <w:rPr>
          <w:bCs/>
          <w:sz w:val="28"/>
          <w:szCs w:val="28"/>
        </w:rPr>
        <w:t xml:space="preserve">Ленинградской области </w:t>
      </w:r>
      <w:r w:rsidRPr="00EB6F7C">
        <w:rPr>
          <w:sz w:val="28"/>
          <w:szCs w:val="28"/>
        </w:rPr>
        <w:t>с учетом безвозмездных перечислений за 20</w:t>
      </w:r>
      <w:r w:rsidR="00455804">
        <w:rPr>
          <w:sz w:val="28"/>
          <w:szCs w:val="28"/>
        </w:rPr>
        <w:t>2</w:t>
      </w:r>
      <w:r w:rsidR="004D47B8">
        <w:rPr>
          <w:sz w:val="28"/>
          <w:szCs w:val="28"/>
        </w:rPr>
        <w:t>1</w:t>
      </w:r>
      <w:r w:rsidRPr="00EB6F7C">
        <w:rPr>
          <w:sz w:val="28"/>
          <w:szCs w:val="28"/>
        </w:rPr>
        <w:t xml:space="preserve"> год исполнена в сумме </w:t>
      </w:r>
      <w:r w:rsidR="004D47B8">
        <w:rPr>
          <w:sz w:val="28"/>
          <w:szCs w:val="28"/>
        </w:rPr>
        <w:t>42 478,1</w:t>
      </w:r>
      <w:r w:rsidR="00455804">
        <w:rPr>
          <w:sz w:val="28"/>
          <w:szCs w:val="28"/>
        </w:rPr>
        <w:t xml:space="preserve"> </w:t>
      </w:r>
      <w:r w:rsidRPr="00EB6F7C">
        <w:rPr>
          <w:sz w:val="28"/>
          <w:szCs w:val="28"/>
        </w:rPr>
        <w:t xml:space="preserve">тыс. рублей, или на </w:t>
      </w:r>
      <w:r w:rsidR="004D47B8">
        <w:rPr>
          <w:sz w:val="28"/>
          <w:szCs w:val="28"/>
        </w:rPr>
        <w:t>97,1</w:t>
      </w:r>
      <w:r w:rsidRPr="00EB6F7C">
        <w:rPr>
          <w:sz w:val="28"/>
          <w:szCs w:val="28"/>
        </w:rPr>
        <w:t xml:space="preserve">% к кассовому плану. </w:t>
      </w:r>
    </w:p>
    <w:p w:rsidR="00084202" w:rsidRPr="00923B35" w:rsidRDefault="00084202" w:rsidP="00963B02">
      <w:pPr>
        <w:jc w:val="both"/>
      </w:pPr>
    </w:p>
    <w:p w:rsidR="00084202" w:rsidRPr="00D07BC1" w:rsidRDefault="00084202" w:rsidP="00084202">
      <w:pPr>
        <w:spacing w:after="120"/>
        <w:jc w:val="both"/>
        <w:rPr>
          <w:sz w:val="28"/>
          <w:szCs w:val="28"/>
        </w:rPr>
      </w:pPr>
      <w:r w:rsidRPr="00B9037E">
        <w:rPr>
          <w:sz w:val="28"/>
          <w:szCs w:val="28"/>
        </w:rPr>
        <w:t>В сравнении с 20</w:t>
      </w:r>
      <w:r w:rsidR="004D47B8">
        <w:rPr>
          <w:sz w:val="28"/>
          <w:szCs w:val="28"/>
        </w:rPr>
        <w:t>20</w:t>
      </w:r>
      <w:r w:rsidRPr="00B9037E">
        <w:rPr>
          <w:sz w:val="28"/>
          <w:szCs w:val="28"/>
        </w:rPr>
        <w:t xml:space="preserve"> годом </w:t>
      </w:r>
      <w:r w:rsidRPr="00B9037E">
        <w:rPr>
          <w:b/>
          <w:bCs/>
          <w:sz w:val="28"/>
          <w:szCs w:val="28"/>
        </w:rPr>
        <w:t>собственные доходы</w:t>
      </w:r>
      <w:r w:rsidR="00C7551F">
        <w:rPr>
          <w:sz w:val="28"/>
          <w:szCs w:val="28"/>
        </w:rPr>
        <w:t xml:space="preserve"> в 20</w:t>
      </w:r>
      <w:r w:rsidR="004D47B8">
        <w:rPr>
          <w:sz w:val="28"/>
          <w:szCs w:val="28"/>
        </w:rPr>
        <w:t>21</w:t>
      </w:r>
      <w:r w:rsidR="00C7551F">
        <w:rPr>
          <w:sz w:val="28"/>
          <w:szCs w:val="28"/>
        </w:rPr>
        <w:t xml:space="preserve"> году увеличились</w:t>
      </w:r>
      <w:r w:rsidRPr="00B9037E">
        <w:rPr>
          <w:sz w:val="28"/>
          <w:szCs w:val="28"/>
        </w:rPr>
        <w:t xml:space="preserve"> на </w:t>
      </w:r>
      <w:r w:rsidR="004D47B8">
        <w:rPr>
          <w:bCs/>
          <w:sz w:val="28"/>
          <w:szCs w:val="28"/>
        </w:rPr>
        <w:t>15,5</w:t>
      </w:r>
      <w:r w:rsidRPr="00D07BC1">
        <w:rPr>
          <w:bCs/>
          <w:sz w:val="28"/>
          <w:szCs w:val="28"/>
        </w:rPr>
        <w:t>%</w:t>
      </w:r>
      <w:r w:rsidRPr="00D07BC1">
        <w:rPr>
          <w:sz w:val="28"/>
          <w:szCs w:val="28"/>
        </w:rPr>
        <w:t xml:space="preserve"> и составили </w:t>
      </w:r>
      <w:r w:rsidR="004D47B8">
        <w:rPr>
          <w:bCs/>
          <w:sz w:val="28"/>
          <w:szCs w:val="28"/>
        </w:rPr>
        <w:t>22 030,6</w:t>
      </w:r>
      <w:r w:rsidRPr="00D07BC1">
        <w:rPr>
          <w:sz w:val="28"/>
          <w:szCs w:val="28"/>
        </w:rPr>
        <w:t xml:space="preserve"> тыс. руб.</w:t>
      </w:r>
    </w:p>
    <w:p w:rsidR="00D07BC1" w:rsidRPr="00D07BC1" w:rsidRDefault="00D07BC1" w:rsidP="00D07BC1">
      <w:pPr>
        <w:spacing w:after="120"/>
        <w:rPr>
          <w:bCs/>
          <w:sz w:val="28"/>
          <w:szCs w:val="28"/>
        </w:rPr>
      </w:pPr>
      <w:r w:rsidRPr="00D07BC1">
        <w:rPr>
          <w:bCs/>
          <w:sz w:val="28"/>
          <w:szCs w:val="28"/>
        </w:rPr>
        <w:t xml:space="preserve">Расходная часть бюджета выполнена на  </w:t>
      </w:r>
      <w:r w:rsidR="004D47B8">
        <w:rPr>
          <w:bCs/>
          <w:sz w:val="28"/>
          <w:szCs w:val="28"/>
        </w:rPr>
        <w:t xml:space="preserve">93,7 </w:t>
      </w:r>
      <w:r w:rsidRPr="00D07BC1">
        <w:rPr>
          <w:bCs/>
          <w:sz w:val="28"/>
          <w:szCs w:val="28"/>
        </w:rPr>
        <w:t xml:space="preserve">% при плане  </w:t>
      </w:r>
      <w:r w:rsidR="004D47B8">
        <w:rPr>
          <w:bCs/>
          <w:sz w:val="28"/>
          <w:szCs w:val="28"/>
        </w:rPr>
        <w:t>46 328,4</w:t>
      </w:r>
      <w:r w:rsidRPr="00D07BC1">
        <w:rPr>
          <w:bCs/>
          <w:sz w:val="28"/>
          <w:szCs w:val="28"/>
        </w:rPr>
        <w:t xml:space="preserve">  тыс. руб. расходы составили </w:t>
      </w:r>
      <w:r w:rsidR="004D47B8">
        <w:rPr>
          <w:bCs/>
          <w:sz w:val="28"/>
          <w:szCs w:val="28"/>
        </w:rPr>
        <w:t>43 430,8</w:t>
      </w:r>
      <w:r w:rsidRPr="00D07BC1">
        <w:rPr>
          <w:bCs/>
          <w:sz w:val="28"/>
          <w:szCs w:val="28"/>
        </w:rPr>
        <w:t xml:space="preserve"> тыс. руб.</w:t>
      </w:r>
    </w:p>
    <w:p w:rsidR="00D07BC1" w:rsidRPr="00D07BC1" w:rsidRDefault="00D07BC1" w:rsidP="00084202">
      <w:pPr>
        <w:spacing w:after="120"/>
        <w:jc w:val="both"/>
        <w:rPr>
          <w:bCs/>
          <w:sz w:val="28"/>
          <w:szCs w:val="28"/>
        </w:rPr>
      </w:pPr>
      <w:r>
        <w:rPr>
          <w:bCs/>
          <w:sz w:val="28"/>
          <w:szCs w:val="28"/>
        </w:rPr>
        <w:t>На конец отчетного периода 202</w:t>
      </w:r>
      <w:r w:rsidR="004D47B8">
        <w:rPr>
          <w:bCs/>
          <w:sz w:val="28"/>
          <w:szCs w:val="28"/>
        </w:rPr>
        <w:t>1</w:t>
      </w:r>
      <w:r>
        <w:rPr>
          <w:bCs/>
          <w:sz w:val="28"/>
          <w:szCs w:val="28"/>
        </w:rPr>
        <w:t xml:space="preserve">года </w:t>
      </w:r>
      <w:r w:rsidR="004D47B8">
        <w:rPr>
          <w:bCs/>
          <w:sz w:val="28"/>
          <w:szCs w:val="28"/>
        </w:rPr>
        <w:t>де</w:t>
      </w:r>
      <w:r>
        <w:rPr>
          <w:bCs/>
          <w:sz w:val="28"/>
          <w:szCs w:val="28"/>
        </w:rPr>
        <w:t xml:space="preserve">фицит бюджета составил </w:t>
      </w:r>
      <w:r w:rsidR="004D47B8">
        <w:rPr>
          <w:bCs/>
          <w:sz w:val="28"/>
          <w:szCs w:val="28"/>
        </w:rPr>
        <w:t>952,7</w:t>
      </w:r>
      <w:r>
        <w:rPr>
          <w:bCs/>
          <w:sz w:val="28"/>
          <w:szCs w:val="28"/>
        </w:rPr>
        <w:t xml:space="preserve"> тыс. рублей, при плановых показателях на 202</w:t>
      </w:r>
      <w:r w:rsidR="004D47B8">
        <w:rPr>
          <w:bCs/>
          <w:sz w:val="28"/>
          <w:szCs w:val="28"/>
        </w:rPr>
        <w:t>1</w:t>
      </w:r>
      <w:r>
        <w:rPr>
          <w:bCs/>
          <w:sz w:val="28"/>
          <w:szCs w:val="28"/>
        </w:rPr>
        <w:t xml:space="preserve">год с дефицитом бюджета </w:t>
      </w:r>
      <w:r w:rsidR="004D47B8">
        <w:rPr>
          <w:bCs/>
          <w:sz w:val="28"/>
          <w:szCs w:val="28"/>
        </w:rPr>
        <w:t>(-1908,1</w:t>
      </w:r>
      <w:r>
        <w:rPr>
          <w:bCs/>
          <w:sz w:val="28"/>
          <w:szCs w:val="28"/>
        </w:rPr>
        <w:t>) тыс. рублей.</w:t>
      </w:r>
    </w:p>
    <w:p w:rsidR="00084202" w:rsidRPr="00C94E3A" w:rsidRDefault="00084202" w:rsidP="00084202">
      <w:pPr>
        <w:rPr>
          <w:b/>
          <w:sz w:val="28"/>
          <w:szCs w:val="28"/>
        </w:rPr>
      </w:pPr>
      <w:r w:rsidRPr="00B9037E">
        <w:rPr>
          <w:b/>
          <w:bCs/>
          <w:sz w:val="28"/>
          <w:szCs w:val="28"/>
        </w:rPr>
        <w:t xml:space="preserve">ПРОГРАММНЫЕ РАСХОДЫ  - </w:t>
      </w:r>
      <w:r w:rsidR="004D47B8">
        <w:rPr>
          <w:b/>
          <w:bCs/>
          <w:sz w:val="28"/>
          <w:szCs w:val="28"/>
        </w:rPr>
        <w:t>18 895,5</w:t>
      </w:r>
      <w:r w:rsidRPr="00B9037E">
        <w:rPr>
          <w:b/>
          <w:bCs/>
          <w:sz w:val="28"/>
          <w:szCs w:val="28"/>
        </w:rPr>
        <w:t xml:space="preserve"> тыс. руб. </w:t>
      </w:r>
    </w:p>
    <w:p w:rsidR="00084202" w:rsidRPr="00B9037E" w:rsidRDefault="00084202" w:rsidP="00084202">
      <w:pPr>
        <w:pStyle w:val="a8"/>
        <w:ind w:left="0"/>
        <w:rPr>
          <w:rFonts w:ascii="Times New Roman" w:hAnsi="Times New Roman"/>
          <w:sz w:val="28"/>
          <w:szCs w:val="28"/>
        </w:rPr>
      </w:pPr>
      <w:r w:rsidRPr="00B9037E">
        <w:rPr>
          <w:rFonts w:ascii="Times New Roman" w:hAnsi="Times New Roman"/>
          <w:b/>
          <w:bCs/>
          <w:sz w:val="28"/>
          <w:szCs w:val="28"/>
        </w:rPr>
        <w:t xml:space="preserve">НЕПРОГРАММНЫЕ РАСХОДЫ – </w:t>
      </w:r>
      <w:r w:rsidR="001A6D45">
        <w:rPr>
          <w:rFonts w:ascii="Times New Roman" w:hAnsi="Times New Roman"/>
          <w:b/>
          <w:bCs/>
          <w:sz w:val="28"/>
          <w:szCs w:val="28"/>
        </w:rPr>
        <w:t>27 432,9</w:t>
      </w:r>
      <w:r w:rsidRPr="00B9037E">
        <w:rPr>
          <w:rFonts w:ascii="Times New Roman" w:hAnsi="Times New Roman"/>
          <w:b/>
          <w:bCs/>
          <w:sz w:val="28"/>
          <w:szCs w:val="28"/>
        </w:rPr>
        <w:t xml:space="preserve"> тыс. руб. </w:t>
      </w:r>
    </w:p>
    <w:p w:rsidR="00084202" w:rsidRPr="00B9037E" w:rsidRDefault="00084202" w:rsidP="00084202">
      <w:pPr>
        <w:numPr>
          <w:ilvl w:val="0"/>
          <w:numId w:val="2"/>
        </w:numPr>
        <w:ind w:left="0"/>
        <w:rPr>
          <w:sz w:val="28"/>
          <w:szCs w:val="28"/>
        </w:rPr>
      </w:pPr>
      <w:r w:rsidRPr="00B9037E">
        <w:rPr>
          <w:sz w:val="28"/>
          <w:szCs w:val="28"/>
        </w:rPr>
        <w:t xml:space="preserve">Расходы на обеспечение функций органов местного самоуправления. </w:t>
      </w:r>
    </w:p>
    <w:p w:rsidR="00084202" w:rsidRPr="00B9037E" w:rsidRDefault="00084202" w:rsidP="00084202">
      <w:pPr>
        <w:numPr>
          <w:ilvl w:val="0"/>
          <w:numId w:val="2"/>
        </w:numPr>
        <w:ind w:left="0"/>
        <w:rPr>
          <w:sz w:val="28"/>
          <w:szCs w:val="28"/>
        </w:rPr>
      </w:pPr>
      <w:r w:rsidRPr="00B9037E">
        <w:rPr>
          <w:sz w:val="28"/>
          <w:szCs w:val="28"/>
        </w:rPr>
        <w:t xml:space="preserve">Непрограммные расходы. </w:t>
      </w:r>
    </w:p>
    <w:p w:rsidR="00084202" w:rsidRPr="00B9037E" w:rsidRDefault="00084202" w:rsidP="00084202">
      <w:pPr>
        <w:rPr>
          <w:b/>
          <w:sz w:val="28"/>
          <w:szCs w:val="28"/>
        </w:rPr>
      </w:pPr>
    </w:p>
    <w:p w:rsidR="00084202" w:rsidRPr="00B9037E" w:rsidRDefault="00084202" w:rsidP="00084202">
      <w:pPr>
        <w:jc w:val="center"/>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084202" w:rsidRPr="00B9037E" w:rsidTr="00B04871">
        <w:trPr>
          <w:trHeight w:val="1450"/>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 исполнения</w:t>
            </w:r>
          </w:p>
        </w:tc>
      </w:tr>
      <w:tr w:rsidR="00084202" w:rsidRPr="00B9037E" w:rsidTr="00B04871">
        <w:trPr>
          <w:trHeight w:val="112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4091,6</w:t>
            </w:r>
          </w:p>
        </w:tc>
        <w:tc>
          <w:tcPr>
            <w:tcW w:w="1985"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pPr>
            <w:r>
              <w:rPr>
                <w:b/>
                <w:bCs/>
                <w:kern w:val="24"/>
              </w:rPr>
              <w:t>3677,5</w:t>
            </w:r>
          </w:p>
        </w:tc>
        <w:tc>
          <w:tcPr>
            <w:tcW w:w="1417" w:type="dxa"/>
            <w:shd w:val="clear" w:color="auto" w:fill="auto"/>
            <w:tcMar>
              <w:top w:w="72" w:type="dxa"/>
              <w:left w:w="144" w:type="dxa"/>
              <w:bottom w:w="72" w:type="dxa"/>
              <w:right w:w="144" w:type="dxa"/>
            </w:tcMar>
            <w:hideMark/>
          </w:tcPr>
          <w:p w:rsidR="00084202" w:rsidRPr="00371823" w:rsidRDefault="00C463DC" w:rsidP="005A3FDB">
            <w:pPr>
              <w:pStyle w:val="a7"/>
              <w:spacing w:before="0" w:beforeAutospacing="0" w:after="0" w:afterAutospacing="0"/>
              <w:jc w:val="right"/>
              <w:textAlignment w:val="baseline"/>
            </w:pPr>
            <w:r>
              <w:rPr>
                <w:b/>
                <w:bCs/>
                <w:kern w:val="24"/>
              </w:rPr>
              <w:t>89</w:t>
            </w:r>
            <w:r w:rsidR="001A6D45">
              <w:rPr>
                <w:b/>
                <w:bCs/>
                <w:kern w:val="24"/>
              </w:rPr>
              <w:t>,</w:t>
            </w:r>
            <w:r w:rsidR="005A3FDB">
              <w:rPr>
                <w:b/>
                <w:bCs/>
                <w:kern w:val="24"/>
              </w:rPr>
              <w:t>9</w:t>
            </w:r>
            <w:r w:rsidR="00084202" w:rsidRPr="00371823">
              <w:rPr>
                <w:b/>
                <w:bCs/>
                <w:kern w:val="24"/>
              </w:rPr>
              <w:t>%</w:t>
            </w:r>
          </w:p>
        </w:tc>
      </w:tr>
      <w:tr w:rsidR="00084202" w:rsidRPr="00B9037E" w:rsidTr="00B04871">
        <w:trPr>
          <w:trHeight w:val="66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8159,9</w:t>
            </w:r>
          </w:p>
        </w:tc>
        <w:tc>
          <w:tcPr>
            <w:tcW w:w="1985" w:type="dxa"/>
            <w:shd w:val="clear" w:color="auto" w:fill="auto"/>
            <w:tcMar>
              <w:top w:w="72" w:type="dxa"/>
              <w:left w:w="144" w:type="dxa"/>
              <w:bottom w:w="72" w:type="dxa"/>
              <w:right w:w="144" w:type="dxa"/>
            </w:tcMar>
            <w:hideMark/>
          </w:tcPr>
          <w:p w:rsidR="00084202" w:rsidRPr="00371823" w:rsidRDefault="005A3FDB" w:rsidP="00544B33">
            <w:pPr>
              <w:pStyle w:val="a7"/>
              <w:spacing w:before="0" w:beforeAutospacing="0" w:after="0" w:afterAutospacing="0"/>
              <w:jc w:val="right"/>
              <w:textAlignment w:val="baseline"/>
            </w:pPr>
            <w:r>
              <w:rPr>
                <w:b/>
                <w:bCs/>
                <w:kern w:val="24"/>
              </w:rPr>
              <w:t>7981,6</w:t>
            </w:r>
          </w:p>
        </w:tc>
        <w:tc>
          <w:tcPr>
            <w:tcW w:w="1417"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pPr>
            <w:r>
              <w:rPr>
                <w:b/>
                <w:bCs/>
                <w:kern w:val="24"/>
              </w:rPr>
              <w:t>97,8</w:t>
            </w:r>
            <w:r w:rsidR="00084202" w:rsidRPr="00371823">
              <w:rPr>
                <w:b/>
                <w:bCs/>
                <w:kern w:val="24"/>
              </w:rPr>
              <w:t>%</w:t>
            </w:r>
          </w:p>
        </w:tc>
      </w:tr>
      <w:tr w:rsidR="00084202" w:rsidRPr="00B9037E" w:rsidTr="00B04871">
        <w:trPr>
          <w:trHeight w:val="337"/>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3. </w:t>
            </w:r>
            <w:r w:rsidRPr="00371823">
              <w:rPr>
                <w:bCs/>
                <w:iCs/>
              </w:rPr>
              <w:t>Совершенствование и развитие автомобильных дорог МО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2276,1</w:t>
            </w:r>
          </w:p>
        </w:tc>
        <w:tc>
          <w:tcPr>
            <w:tcW w:w="1985" w:type="dxa"/>
            <w:shd w:val="clear" w:color="auto" w:fill="auto"/>
            <w:tcMar>
              <w:top w:w="72" w:type="dxa"/>
              <w:left w:w="144" w:type="dxa"/>
              <w:bottom w:w="72" w:type="dxa"/>
              <w:right w:w="144" w:type="dxa"/>
            </w:tcMar>
            <w:hideMark/>
          </w:tcPr>
          <w:p w:rsidR="00084202" w:rsidRPr="00371823" w:rsidRDefault="001A6D45" w:rsidP="00C463DC">
            <w:pPr>
              <w:pStyle w:val="a7"/>
              <w:spacing w:before="0" w:beforeAutospacing="0" w:after="0" w:afterAutospacing="0"/>
              <w:jc w:val="right"/>
              <w:textAlignment w:val="baseline"/>
            </w:pPr>
            <w:r>
              <w:rPr>
                <w:b/>
                <w:bCs/>
                <w:kern w:val="24"/>
              </w:rPr>
              <w:t>1664,</w:t>
            </w:r>
            <w:r w:rsidR="00C463DC">
              <w:rPr>
                <w:b/>
                <w:bCs/>
                <w:kern w:val="24"/>
              </w:rPr>
              <w:t>1</w:t>
            </w:r>
          </w:p>
        </w:tc>
        <w:tc>
          <w:tcPr>
            <w:tcW w:w="1417"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73,1</w:t>
            </w:r>
            <w:r w:rsidR="00084202" w:rsidRPr="00371823">
              <w:rPr>
                <w:b/>
                <w:bCs/>
                <w:kern w:val="24"/>
              </w:rPr>
              <w:t>%</w:t>
            </w:r>
          </w:p>
        </w:tc>
      </w:tr>
      <w:tr w:rsidR="00084202" w:rsidRPr="00B9037E" w:rsidTr="00B04871">
        <w:trPr>
          <w:trHeight w:val="1318"/>
        </w:trPr>
        <w:tc>
          <w:tcPr>
            <w:tcW w:w="4680" w:type="dxa"/>
            <w:shd w:val="clear" w:color="auto" w:fill="auto"/>
            <w:tcMar>
              <w:top w:w="72" w:type="dxa"/>
              <w:left w:w="144" w:type="dxa"/>
              <w:bottom w:w="72" w:type="dxa"/>
              <w:right w:w="144" w:type="dxa"/>
            </w:tcMar>
            <w:hideMark/>
          </w:tcPr>
          <w:p w:rsidR="00084202" w:rsidRPr="00371823" w:rsidRDefault="00084202" w:rsidP="00B04871">
            <w:pPr>
              <w:rPr>
                <w:color w:val="000000"/>
              </w:rPr>
            </w:pPr>
            <w:r w:rsidRPr="00371823">
              <w:rPr>
                <w:kern w:val="24"/>
              </w:rPr>
              <w:lastRenderedPageBreak/>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084202" w:rsidRPr="00371823" w:rsidRDefault="00084202" w:rsidP="00B04871">
            <w:pPr>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51,7</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51,7</w:t>
            </w:r>
          </w:p>
        </w:tc>
        <w:tc>
          <w:tcPr>
            <w:tcW w:w="1417"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100</w:t>
            </w:r>
            <w:r w:rsidR="00084202" w:rsidRPr="00371823">
              <w:rPr>
                <w:b/>
                <w:bCs/>
                <w:kern w:val="24"/>
              </w:rPr>
              <w:t>%</w:t>
            </w:r>
          </w:p>
        </w:tc>
      </w:tr>
      <w:tr w:rsidR="00084202" w:rsidRPr="00B9037E" w:rsidTr="00B04871">
        <w:trPr>
          <w:trHeight w:val="70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hd w:val="clear" w:color="auto" w:fill="FFFFFF"/>
              <w:spacing w:before="0" w:beforeAutospacing="0" w:after="0" w:afterAutospacing="0"/>
              <w:rPr>
                <w:color w:val="000000"/>
              </w:rPr>
            </w:pPr>
            <w:r w:rsidRPr="00371823">
              <w:rPr>
                <w:kern w:val="24"/>
              </w:rPr>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084202" w:rsidRPr="00371823" w:rsidRDefault="00084202" w:rsidP="00B04871">
            <w:pPr>
              <w:pStyle w:val="a7"/>
              <w:spacing w:before="0" w:beforeAutospacing="0" w:after="0" w:afterAutospacing="0"/>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sidRPr="00371823">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2840,9</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2840,9</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sidRPr="00371823">
              <w:rPr>
                <w:b/>
                <w:bCs/>
                <w:kern w:val="24"/>
              </w:rPr>
              <w:t>100</w:t>
            </w:r>
            <w:r>
              <w:rPr>
                <w:b/>
                <w:bCs/>
                <w:kern w:val="24"/>
              </w:rPr>
              <w:t>%</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1203,8</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1203,8</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1A6D45">
            <w:pPr>
              <w:pStyle w:val="a7"/>
              <w:spacing w:before="0" w:beforeAutospacing="0" w:after="0" w:afterAutospacing="0"/>
              <w:textAlignment w:val="baseline"/>
              <w:rPr>
                <w:kern w:val="24"/>
              </w:rPr>
            </w:pPr>
            <w:r w:rsidRPr="00371823">
              <w:rPr>
                <w:kern w:val="24"/>
              </w:rPr>
              <w:t>8.</w:t>
            </w:r>
            <w:r w:rsidRPr="00371823">
              <w:rPr>
                <w:b/>
              </w:rPr>
              <w:t xml:space="preserve"> </w:t>
            </w:r>
            <w:r w:rsidR="001A6D45" w:rsidRPr="001A6D45">
              <w:t>«Оснащение мест (площадок) накопления твердых бытовых отходов емкостями для накопления твердых бытовых отходов контейнерных площадок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1528,5</w:t>
            </w:r>
          </w:p>
        </w:tc>
        <w:tc>
          <w:tcPr>
            <w:tcW w:w="1985" w:type="dxa"/>
            <w:shd w:val="clear" w:color="auto" w:fill="auto"/>
            <w:tcMar>
              <w:top w:w="72" w:type="dxa"/>
              <w:left w:w="144" w:type="dxa"/>
              <w:bottom w:w="72" w:type="dxa"/>
              <w:right w:w="144" w:type="dxa"/>
            </w:tcMar>
            <w:hideMark/>
          </w:tcPr>
          <w:p w:rsidR="00084202" w:rsidRPr="00371823" w:rsidRDefault="00C463DC" w:rsidP="00B04871">
            <w:pPr>
              <w:pStyle w:val="a7"/>
              <w:spacing w:before="0" w:beforeAutospacing="0" w:after="0" w:afterAutospacing="0"/>
              <w:jc w:val="right"/>
              <w:textAlignment w:val="baseline"/>
              <w:rPr>
                <w:b/>
                <w:bCs/>
                <w:kern w:val="24"/>
              </w:rPr>
            </w:pPr>
            <w:r>
              <w:rPr>
                <w:b/>
                <w:bCs/>
                <w:kern w:val="24"/>
              </w:rPr>
              <w:t>1472,9</w:t>
            </w:r>
          </w:p>
        </w:tc>
        <w:tc>
          <w:tcPr>
            <w:tcW w:w="1417"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rPr>
                <w:b/>
                <w:bCs/>
                <w:kern w:val="24"/>
              </w:rPr>
            </w:pPr>
            <w:r>
              <w:rPr>
                <w:b/>
                <w:bCs/>
                <w:kern w:val="24"/>
              </w:rPr>
              <w:t>96,4</w:t>
            </w:r>
            <w:r w:rsidR="00084202">
              <w:rPr>
                <w:b/>
                <w:bCs/>
                <w:kern w:val="24"/>
              </w:rPr>
              <w:t>%</w:t>
            </w:r>
          </w:p>
        </w:tc>
      </w:tr>
      <w:tr w:rsidR="00084202" w:rsidRPr="00B9037E" w:rsidTr="00B04871">
        <w:trPr>
          <w:trHeight w:val="522"/>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20 155,5</w:t>
            </w:r>
          </w:p>
        </w:tc>
        <w:tc>
          <w:tcPr>
            <w:tcW w:w="1985" w:type="dxa"/>
            <w:shd w:val="clear" w:color="auto" w:fill="auto"/>
            <w:tcMar>
              <w:top w:w="72" w:type="dxa"/>
              <w:left w:w="144" w:type="dxa"/>
              <w:bottom w:w="72" w:type="dxa"/>
              <w:right w:w="144" w:type="dxa"/>
            </w:tcMar>
            <w:hideMark/>
          </w:tcPr>
          <w:p w:rsidR="00084202" w:rsidRPr="00371823" w:rsidRDefault="001A6D45" w:rsidP="00544B33">
            <w:pPr>
              <w:pStyle w:val="a7"/>
              <w:spacing w:before="0" w:beforeAutospacing="0" w:after="0" w:afterAutospacing="0"/>
              <w:jc w:val="right"/>
              <w:textAlignment w:val="baseline"/>
              <w:rPr>
                <w:b/>
                <w:bCs/>
                <w:kern w:val="24"/>
              </w:rPr>
            </w:pPr>
            <w:r>
              <w:rPr>
                <w:b/>
                <w:bCs/>
                <w:kern w:val="24"/>
              </w:rPr>
              <w:t>18 895,5</w:t>
            </w:r>
          </w:p>
        </w:tc>
        <w:tc>
          <w:tcPr>
            <w:tcW w:w="1417" w:type="dxa"/>
            <w:shd w:val="clear" w:color="auto" w:fill="auto"/>
            <w:tcMar>
              <w:top w:w="72" w:type="dxa"/>
              <w:left w:w="144" w:type="dxa"/>
              <w:bottom w:w="72" w:type="dxa"/>
              <w:right w:w="144" w:type="dxa"/>
            </w:tcMar>
            <w:hideMark/>
          </w:tcPr>
          <w:p w:rsidR="00084202" w:rsidRPr="00371823" w:rsidRDefault="00CC73F1" w:rsidP="00B04871">
            <w:pPr>
              <w:pStyle w:val="a7"/>
              <w:spacing w:before="0" w:beforeAutospacing="0" w:after="0" w:afterAutospacing="0"/>
              <w:jc w:val="right"/>
              <w:textAlignment w:val="baseline"/>
              <w:rPr>
                <w:b/>
                <w:bCs/>
                <w:kern w:val="24"/>
              </w:rPr>
            </w:pPr>
            <w:r>
              <w:rPr>
                <w:b/>
                <w:bCs/>
                <w:kern w:val="24"/>
              </w:rPr>
              <w:t>93,7</w:t>
            </w:r>
            <w:r w:rsidR="00084202">
              <w:rPr>
                <w:b/>
                <w:bCs/>
                <w:kern w:val="24"/>
              </w:rPr>
              <w:t>%</w:t>
            </w:r>
          </w:p>
        </w:tc>
      </w:tr>
    </w:tbl>
    <w:p w:rsidR="00084202" w:rsidRPr="00B9037E" w:rsidRDefault="00084202" w:rsidP="00084202">
      <w:pPr>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084202" w:rsidRPr="008F4823" w:rsidRDefault="00084202" w:rsidP="00084202">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084202" w:rsidRDefault="00084202" w:rsidP="00084202">
      <w:pPr>
        <w:jc w:val="both"/>
        <w:rPr>
          <w:sz w:val="28"/>
          <w:szCs w:val="28"/>
        </w:rPr>
      </w:pPr>
      <w:r w:rsidRPr="00B9037E">
        <w:rPr>
          <w:bCs/>
          <w:sz w:val="28"/>
          <w:szCs w:val="28"/>
          <w:u w:val="single"/>
        </w:rPr>
        <w:t xml:space="preserve">Расходы на </w:t>
      </w:r>
      <w:r>
        <w:rPr>
          <w:bCs/>
          <w:sz w:val="28"/>
          <w:szCs w:val="28"/>
          <w:u w:val="single"/>
        </w:rPr>
        <w:t>уличное освещение</w:t>
      </w:r>
      <w:r w:rsidRPr="00B9037E">
        <w:rPr>
          <w:sz w:val="28"/>
          <w:szCs w:val="28"/>
        </w:rPr>
        <w:t xml:space="preserve"> исполнены в размере </w:t>
      </w:r>
      <w:r w:rsidR="000324C0">
        <w:rPr>
          <w:sz w:val="28"/>
          <w:szCs w:val="28"/>
        </w:rPr>
        <w:t>800,7</w:t>
      </w:r>
      <w:r w:rsidRPr="00B9037E">
        <w:rPr>
          <w:sz w:val="28"/>
          <w:szCs w:val="28"/>
        </w:rPr>
        <w:t xml:space="preserve"> тыс</w:t>
      </w:r>
      <w:proofErr w:type="gramStart"/>
      <w:r w:rsidRPr="00B9037E">
        <w:rPr>
          <w:sz w:val="28"/>
          <w:szCs w:val="28"/>
        </w:rPr>
        <w:t>.р</w:t>
      </w:r>
      <w:proofErr w:type="gramEnd"/>
      <w:r w:rsidRPr="00B9037E">
        <w:rPr>
          <w:sz w:val="28"/>
          <w:szCs w:val="28"/>
        </w:rPr>
        <w:t xml:space="preserve">уб. </w:t>
      </w:r>
      <w:r>
        <w:rPr>
          <w:sz w:val="28"/>
          <w:szCs w:val="28"/>
        </w:rPr>
        <w:t>Произведена оплата по счетам АО «ПСК» за уличное освещение по населенным пунктам МО Шумское сельское поселение</w:t>
      </w:r>
      <w:r w:rsidR="000324C0">
        <w:rPr>
          <w:sz w:val="28"/>
          <w:szCs w:val="28"/>
        </w:rPr>
        <w:t xml:space="preserve"> на сумму 754,2 тыс. рублей</w:t>
      </w:r>
      <w:r>
        <w:rPr>
          <w:sz w:val="28"/>
          <w:szCs w:val="28"/>
        </w:rPr>
        <w:t>.</w:t>
      </w:r>
      <w:r w:rsidR="000324C0">
        <w:rPr>
          <w:sz w:val="28"/>
          <w:szCs w:val="28"/>
        </w:rPr>
        <w:t xml:space="preserve"> Поставка товара для монтирования электрооборудования на сумму 46,5 тыс. рублей.</w:t>
      </w:r>
    </w:p>
    <w:p w:rsidR="000324C0" w:rsidRPr="000324C0" w:rsidRDefault="000324C0" w:rsidP="00084202">
      <w:pPr>
        <w:jc w:val="both"/>
        <w:rPr>
          <w:sz w:val="28"/>
          <w:szCs w:val="28"/>
        </w:rPr>
      </w:pPr>
      <w:r>
        <w:rPr>
          <w:sz w:val="28"/>
          <w:szCs w:val="28"/>
          <w:u w:val="single"/>
        </w:rPr>
        <w:t>Расходы на организацию и содержание мест захоронения.</w:t>
      </w:r>
      <w:r>
        <w:rPr>
          <w:sz w:val="28"/>
          <w:szCs w:val="28"/>
        </w:rPr>
        <w:t xml:space="preserve"> Расходы произведены на сумму 594,2 тыс. рублей. Услуги по разработке и согласованию </w:t>
      </w:r>
      <w:proofErr w:type="gramStart"/>
      <w:r>
        <w:rPr>
          <w:sz w:val="28"/>
          <w:szCs w:val="28"/>
        </w:rPr>
        <w:t>проекта схемы санитарной зоны защиты гражданских кладбищ</w:t>
      </w:r>
      <w:proofErr w:type="gramEnd"/>
      <w:r>
        <w:rPr>
          <w:sz w:val="28"/>
          <w:szCs w:val="28"/>
        </w:rPr>
        <w:t xml:space="preserve"> на территории МО Шумское сельское поселение.</w:t>
      </w:r>
    </w:p>
    <w:p w:rsidR="00084202" w:rsidRPr="00B9037E" w:rsidRDefault="00084202" w:rsidP="00084202">
      <w:pPr>
        <w:jc w:val="both"/>
        <w:rPr>
          <w:sz w:val="28"/>
          <w:szCs w:val="28"/>
        </w:rPr>
      </w:pPr>
      <w:r w:rsidRPr="00B9037E">
        <w:rPr>
          <w:bCs/>
          <w:sz w:val="28"/>
          <w:szCs w:val="28"/>
          <w:u w:val="single"/>
        </w:rPr>
        <w:lastRenderedPageBreak/>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w:t>
      </w:r>
      <w:proofErr w:type="gramStart"/>
      <w:r w:rsidRPr="00EF4474">
        <w:rPr>
          <w:bCs/>
          <w:sz w:val="28"/>
          <w:szCs w:val="28"/>
          <w:u w:val="single"/>
        </w:rPr>
        <w:t xml:space="preserve">( </w:t>
      </w:r>
      <w:proofErr w:type="gramEnd"/>
      <w:r w:rsidRPr="00B9037E">
        <w:rPr>
          <w:sz w:val="28"/>
          <w:szCs w:val="28"/>
        </w:rPr>
        <w:t>В 20</w:t>
      </w:r>
      <w:r>
        <w:rPr>
          <w:sz w:val="28"/>
          <w:szCs w:val="28"/>
        </w:rPr>
        <w:t>2</w:t>
      </w:r>
      <w:r w:rsidR="000324C0">
        <w:rPr>
          <w:sz w:val="28"/>
          <w:szCs w:val="28"/>
        </w:rPr>
        <w:t>1</w:t>
      </w:r>
      <w:r w:rsidRPr="00B9037E">
        <w:rPr>
          <w:sz w:val="28"/>
          <w:szCs w:val="28"/>
        </w:rPr>
        <w:t xml:space="preserve"> году израсходовано </w:t>
      </w:r>
      <w:r w:rsidR="000324C0">
        <w:rPr>
          <w:sz w:val="28"/>
          <w:szCs w:val="28"/>
        </w:rPr>
        <w:t>2 2</w:t>
      </w:r>
      <w:r w:rsidR="00C463DC">
        <w:rPr>
          <w:sz w:val="28"/>
          <w:szCs w:val="28"/>
        </w:rPr>
        <w:t>72</w:t>
      </w:r>
      <w:r w:rsidR="000324C0">
        <w:rPr>
          <w:sz w:val="28"/>
          <w:szCs w:val="28"/>
        </w:rPr>
        <w:t>,9</w:t>
      </w:r>
      <w:r w:rsidRPr="00B9037E">
        <w:rPr>
          <w:sz w:val="28"/>
          <w:szCs w:val="28"/>
        </w:rPr>
        <w:t xml:space="preserve"> тыс. руб. из них</w:t>
      </w:r>
    </w:p>
    <w:p w:rsidR="00084202" w:rsidRPr="00B9037E" w:rsidRDefault="00084202" w:rsidP="00084202">
      <w:pPr>
        <w:numPr>
          <w:ilvl w:val="0"/>
          <w:numId w:val="3"/>
        </w:numPr>
        <w:ind w:left="0"/>
        <w:jc w:val="both"/>
        <w:rPr>
          <w:sz w:val="28"/>
          <w:szCs w:val="28"/>
        </w:rPr>
      </w:pPr>
      <w:r w:rsidRPr="00B9037E">
        <w:rPr>
          <w:sz w:val="28"/>
          <w:szCs w:val="28"/>
        </w:rPr>
        <w:t xml:space="preserve"> </w:t>
      </w:r>
      <w:r>
        <w:rPr>
          <w:sz w:val="28"/>
          <w:szCs w:val="28"/>
        </w:rPr>
        <w:t xml:space="preserve">Покос травы на территории МО Шумское сельское поселение в летний период – </w:t>
      </w:r>
      <w:r w:rsidR="000324C0">
        <w:rPr>
          <w:sz w:val="28"/>
          <w:szCs w:val="28"/>
        </w:rPr>
        <w:t>652,2</w:t>
      </w:r>
      <w:r>
        <w:rPr>
          <w:sz w:val="28"/>
          <w:szCs w:val="28"/>
        </w:rPr>
        <w:t xml:space="preserve"> тыс. рублей;</w:t>
      </w:r>
    </w:p>
    <w:p w:rsidR="00084202" w:rsidRPr="00B9037E" w:rsidRDefault="00084202" w:rsidP="00084202">
      <w:pPr>
        <w:numPr>
          <w:ilvl w:val="0"/>
          <w:numId w:val="3"/>
        </w:numPr>
        <w:ind w:left="0"/>
        <w:jc w:val="both"/>
        <w:rPr>
          <w:sz w:val="28"/>
          <w:szCs w:val="28"/>
        </w:rPr>
      </w:pPr>
      <w:r w:rsidRPr="00B9037E">
        <w:rPr>
          <w:sz w:val="28"/>
          <w:szCs w:val="28"/>
        </w:rPr>
        <w:t xml:space="preserve"> </w:t>
      </w:r>
      <w:r w:rsidR="000324C0">
        <w:rPr>
          <w:sz w:val="28"/>
          <w:szCs w:val="28"/>
        </w:rPr>
        <w:t>Спил аварийных деревьев</w:t>
      </w:r>
      <w:r>
        <w:rPr>
          <w:sz w:val="28"/>
          <w:szCs w:val="28"/>
        </w:rPr>
        <w:t xml:space="preserve"> – </w:t>
      </w:r>
      <w:r w:rsidR="000324C0">
        <w:rPr>
          <w:sz w:val="28"/>
          <w:szCs w:val="28"/>
        </w:rPr>
        <w:t>150,2</w:t>
      </w:r>
      <w:r>
        <w:rPr>
          <w:sz w:val="28"/>
          <w:szCs w:val="28"/>
        </w:rPr>
        <w:t xml:space="preserve"> тыс. рублей;</w:t>
      </w:r>
    </w:p>
    <w:p w:rsidR="00084202" w:rsidRDefault="00084202" w:rsidP="00084202">
      <w:pPr>
        <w:numPr>
          <w:ilvl w:val="0"/>
          <w:numId w:val="3"/>
        </w:numPr>
        <w:ind w:left="0"/>
        <w:jc w:val="both"/>
        <w:rPr>
          <w:sz w:val="28"/>
          <w:szCs w:val="28"/>
        </w:rPr>
      </w:pPr>
      <w:r w:rsidRPr="00B9037E">
        <w:rPr>
          <w:sz w:val="28"/>
          <w:szCs w:val="28"/>
        </w:rPr>
        <w:t xml:space="preserve"> </w:t>
      </w:r>
      <w:r>
        <w:rPr>
          <w:sz w:val="28"/>
          <w:szCs w:val="28"/>
        </w:rPr>
        <w:t xml:space="preserve">Изготовление табличек для благоустройства придомовых территорий – </w:t>
      </w:r>
      <w:r w:rsidR="000324C0">
        <w:rPr>
          <w:sz w:val="28"/>
          <w:szCs w:val="28"/>
        </w:rPr>
        <w:t>45,6</w:t>
      </w:r>
      <w:r>
        <w:rPr>
          <w:sz w:val="28"/>
          <w:szCs w:val="28"/>
        </w:rPr>
        <w:t xml:space="preserve"> тыс. рублей;</w:t>
      </w:r>
    </w:p>
    <w:p w:rsidR="00084202" w:rsidRDefault="000324C0" w:rsidP="00084202">
      <w:pPr>
        <w:numPr>
          <w:ilvl w:val="0"/>
          <w:numId w:val="3"/>
        </w:numPr>
        <w:ind w:left="0"/>
        <w:jc w:val="both"/>
        <w:rPr>
          <w:sz w:val="28"/>
          <w:szCs w:val="28"/>
        </w:rPr>
      </w:pPr>
      <w:r>
        <w:rPr>
          <w:sz w:val="28"/>
          <w:szCs w:val="28"/>
        </w:rPr>
        <w:t>Поставка детского игрового оборудования</w:t>
      </w:r>
      <w:r w:rsidR="00084202">
        <w:rPr>
          <w:sz w:val="28"/>
          <w:szCs w:val="28"/>
        </w:rPr>
        <w:t xml:space="preserve"> – </w:t>
      </w:r>
      <w:r>
        <w:rPr>
          <w:sz w:val="28"/>
          <w:szCs w:val="28"/>
        </w:rPr>
        <w:t>642,0</w:t>
      </w:r>
      <w:r w:rsidR="00084202">
        <w:rPr>
          <w:sz w:val="28"/>
          <w:szCs w:val="28"/>
        </w:rPr>
        <w:t xml:space="preserve"> тыс. рублей</w:t>
      </w:r>
    </w:p>
    <w:p w:rsidR="000324C0" w:rsidRDefault="000324C0" w:rsidP="00084202">
      <w:pPr>
        <w:numPr>
          <w:ilvl w:val="0"/>
          <w:numId w:val="3"/>
        </w:numPr>
        <w:ind w:left="0"/>
        <w:jc w:val="both"/>
        <w:rPr>
          <w:sz w:val="28"/>
          <w:szCs w:val="28"/>
        </w:rPr>
      </w:pPr>
      <w:r>
        <w:rPr>
          <w:sz w:val="28"/>
          <w:szCs w:val="28"/>
        </w:rPr>
        <w:t xml:space="preserve"> Ремонт волейбольной площадки – 145,3 тыс. рублей</w:t>
      </w:r>
    </w:p>
    <w:p w:rsidR="000324C0" w:rsidRPr="00B9037E" w:rsidRDefault="000324C0" w:rsidP="00084202">
      <w:pPr>
        <w:numPr>
          <w:ilvl w:val="0"/>
          <w:numId w:val="3"/>
        </w:numPr>
        <w:ind w:left="0"/>
        <w:jc w:val="both"/>
        <w:rPr>
          <w:sz w:val="28"/>
          <w:szCs w:val="28"/>
        </w:rPr>
      </w:pPr>
      <w:r>
        <w:rPr>
          <w:sz w:val="28"/>
          <w:szCs w:val="28"/>
        </w:rPr>
        <w:t xml:space="preserve">Работы по оборудованию спортивной баскетбольной площадки – </w:t>
      </w:r>
      <w:r w:rsidR="00C463DC">
        <w:rPr>
          <w:sz w:val="28"/>
          <w:szCs w:val="28"/>
        </w:rPr>
        <w:t>637,5</w:t>
      </w:r>
    </w:p>
    <w:p w:rsidR="00084202" w:rsidRDefault="00084202" w:rsidP="00084202">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w:t>
      </w:r>
      <w:r w:rsidR="000324C0">
        <w:rPr>
          <w:sz w:val="28"/>
          <w:szCs w:val="28"/>
        </w:rPr>
        <w:t>0,1</w:t>
      </w:r>
      <w:r>
        <w:rPr>
          <w:sz w:val="28"/>
          <w:szCs w:val="28"/>
        </w:rPr>
        <w:t xml:space="preserve"> тыс. рублей, из них</w:t>
      </w:r>
    </w:p>
    <w:p w:rsidR="00084202" w:rsidRDefault="00084202" w:rsidP="00084202">
      <w:pPr>
        <w:jc w:val="both"/>
        <w:rPr>
          <w:sz w:val="28"/>
          <w:szCs w:val="28"/>
        </w:rPr>
      </w:pPr>
      <w:r>
        <w:rPr>
          <w:sz w:val="28"/>
          <w:szCs w:val="28"/>
        </w:rPr>
        <w:t xml:space="preserve">- за вывоз мусора с территории МО Шумское сельское поселение – </w:t>
      </w:r>
      <w:r w:rsidR="000324C0">
        <w:rPr>
          <w:sz w:val="28"/>
          <w:szCs w:val="28"/>
        </w:rPr>
        <w:t>0,1</w:t>
      </w:r>
      <w:r>
        <w:rPr>
          <w:sz w:val="28"/>
          <w:szCs w:val="28"/>
        </w:rPr>
        <w:t xml:space="preserve"> тыс. рублей</w:t>
      </w:r>
    </w:p>
    <w:p w:rsidR="00084202" w:rsidRPr="008F4823" w:rsidRDefault="00084202" w:rsidP="00084202">
      <w:pPr>
        <w:jc w:val="both"/>
        <w:rPr>
          <w:sz w:val="28"/>
          <w:szCs w:val="28"/>
          <w:u w:val="single"/>
        </w:rPr>
      </w:pPr>
    </w:p>
    <w:p w:rsidR="00084202" w:rsidRPr="008F4823"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084202" w:rsidRDefault="00084202" w:rsidP="00084202">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084202" w:rsidRDefault="00084202" w:rsidP="00084202">
      <w:pPr>
        <w:jc w:val="both"/>
        <w:rPr>
          <w:sz w:val="28"/>
          <w:szCs w:val="28"/>
        </w:rPr>
      </w:pPr>
      <w:r w:rsidRPr="00B9037E">
        <w:rPr>
          <w:sz w:val="28"/>
          <w:szCs w:val="28"/>
        </w:rPr>
        <w:t xml:space="preserve">Расходы на мероприятия по </w:t>
      </w:r>
      <w:r>
        <w:rPr>
          <w:sz w:val="28"/>
          <w:szCs w:val="28"/>
        </w:rPr>
        <w:t xml:space="preserve">развитию культуры составили в сумме </w:t>
      </w:r>
      <w:r w:rsidR="005A3FDB">
        <w:rPr>
          <w:sz w:val="28"/>
          <w:szCs w:val="28"/>
        </w:rPr>
        <w:t>7981,6</w:t>
      </w:r>
      <w:r>
        <w:rPr>
          <w:sz w:val="28"/>
          <w:szCs w:val="28"/>
        </w:rPr>
        <w:t xml:space="preserve">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084202" w:rsidRPr="00B9037E" w:rsidRDefault="00084202" w:rsidP="00084202">
      <w:pPr>
        <w:jc w:val="both"/>
        <w:rPr>
          <w:sz w:val="28"/>
          <w:szCs w:val="28"/>
        </w:rPr>
      </w:pPr>
    </w:p>
    <w:p w:rsidR="00084202" w:rsidRPr="00BC6E26"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084202" w:rsidRPr="00B9037E" w:rsidRDefault="00084202" w:rsidP="00084202">
      <w:pPr>
        <w:spacing w:after="240"/>
        <w:rPr>
          <w:sz w:val="28"/>
          <w:szCs w:val="28"/>
        </w:rPr>
      </w:pPr>
      <w:r w:rsidRPr="00B9037E">
        <w:rPr>
          <w:sz w:val="28"/>
          <w:szCs w:val="28"/>
        </w:rPr>
        <w:t>В 20</w:t>
      </w:r>
      <w:r>
        <w:rPr>
          <w:sz w:val="28"/>
          <w:szCs w:val="28"/>
        </w:rPr>
        <w:t>2</w:t>
      </w:r>
      <w:r w:rsidR="005A3FDB">
        <w:rPr>
          <w:sz w:val="28"/>
          <w:szCs w:val="28"/>
        </w:rPr>
        <w:t>1</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sidR="005A3FDB">
        <w:rPr>
          <w:b/>
          <w:bCs/>
          <w:sz w:val="28"/>
          <w:szCs w:val="28"/>
          <w:u w:val="single"/>
        </w:rPr>
        <w:t>1664,1</w:t>
      </w:r>
      <w:r w:rsidRPr="00B9037E">
        <w:rPr>
          <w:b/>
          <w:bCs/>
          <w:sz w:val="28"/>
          <w:szCs w:val="28"/>
          <w:u w:val="single"/>
        </w:rPr>
        <w:t xml:space="preserve"> тыс. руб.</w:t>
      </w:r>
    </w:p>
    <w:p w:rsidR="00084202" w:rsidRPr="00C80F19" w:rsidRDefault="00084202" w:rsidP="00084202">
      <w:pPr>
        <w:spacing w:after="240"/>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084202" w:rsidRDefault="00084202" w:rsidP="00AC731E">
      <w:pPr>
        <w:spacing w:after="240"/>
        <w:jc w:val="both"/>
        <w:rPr>
          <w:sz w:val="28"/>
          <w:szCs w:val="28"/>
        </w:rPr>
      </w:pPr>
      <w:r w:rsidRPr="00BC6E26">
        <w:rPr>
          <w:sz w:val="28"/>
          <w:szCs w:val="28"/>
        </w:rPr>
        <w:t xml:space="preserve">Ремонт участка дороги по ул. </w:t>
      </w:r>
      <w:proofErr w:type="gramStart"/>
      <w:r w:rsidRPr="00BC6E26">
        <w:rPr>
          <w:sz w:val="28"/>
          <w:szCs w:val="28"/>
        </w:rPr>
        <w:t>Советская</w:t>
      </w:r>
      <w:proofErr w:type="gramEnd"/>
      <w:r w:rsidRPr="00BC6E26">
        <w:rPr>
          <w:sz w:val="28"/>
          <w:szCs w:val="28"/>
        </w:rPr>
        <w:t xml:space="preserve"> от д. № 1</w:t>
      </w:r>
      <w:r w:rsidR="005A3FDB">
        <w:rPr>
          <w:sz w:val="28"/>
          <w:szCs w:val="28"/>
        </w:rPr>
        <w:t>2</w:t>
      </w:r>
      <w:r w:rsidRPr="00BC6E26">
        <w:rPr>
          <w:sz w:val="28"/>
          <w:szCs w:val="28"/>
        </w:rPr>
        <w:t xml:space="preserve"> до д. № </w:t>
      </w:r>
      <w:r w:rsidR="005A3FDB">
        <w:rPr>
          <w:sz w:val="28"/>
          <w:szCs w:val="28"/>
        </w:rPr>
        <w:t>14</w:t>
      </w:r>
      <w:r w:rsidRPr="00BC6E26">
        <w:rPr>
          <w:sz w:val="28"/>
          <w:szCs w:val="28"/>
        </w:rPr>
        <w:t xml:space="preserve"> с. Шум Кировского района Ленинградской области</w:t>
      </w:r>
      <w:r w:rsidRPr="00B9037E">
        <w:rPr>
          <w:sz w:val="28"/>
          <w:szCs w:val="28"/>
        </w:rPr>
        <w:t xml:space="preserve"> </w:t>
      </w:r>
      <w:r>
        <w:rPr>
          <w:sz w:val="28"/>
          <w:szCs w:val="28"/>
        </w:rPr>
        <w:t xml:space="preserve"> – </w:t>
      </w:r>
      <w:r w:rsidR="005A3FDB">
        <w:rPr>
          <w:sz w:val="28"/>
          <w:szCs w:val="28"/>
        </w:rPr>
        <w:t>993,6</w:t>
      </w:r>
      <w:r>
        <w:rPr>
          <w:sz w:val="28"/>
          <w:szCs w:val="28"/>
        </w:rPr>
        <w:t xml:space="preserve"> тыс. руб., в том числе за счет средств ОБ ЛО – </w:t>
      </w:r>
      <w:r w:rsidR="005A3FDB">
        <w:rPr>
          <w:sz w:val="28"/>
          <w:szCs w:val="28"/>
        </w:rPr>
        <w:t>874,2</w:t>
      </w:r>
      <w:r>
        <w:rPr>
          <w:sz w:val="28"/>
          <w:szCs w:val="28"/>
        </w:rPr>
        <w:t xml:space="preserve"> тыс. рублей;</w:t>
      </w:r>
    </w:p>
    <w:p w:rsidR="005A3FDB" w:rsidRDefault="005A3FDB" w:rsidP="00AC731E">
      <w:pPr>
        <w:spacing w:after="240"/>
        <w:jc w:val="both"/>
        <w:rPr>
          <w:sz w:val="28"/>
          <w:szCs w:val="28"/>
        </w:rPr>
      </w:pPr>
      <w:r>
        <w:rPr>
          <w:sz w:val="28"/>
          <w:szCs w:val="28"/>
        </w:rPr>
        <w:t>-ремонт участка дороги около д. 22 – 396,0 тыс. рублей;</w:t>
      </w:r>
    </w:p>
    <w:p w:rsidR="00084202" w:rsidRDefault="00084202" w:rsidP="00AC731E">
      <w:pPr>
        <w:spacing w:after="240"/>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w:t>
      </w:r>
      <w:r w:rsidR="005A3FDB">
        <w:rPr>
          <w:sz w:val="28"/>
          <w:szCs w:val="28"/>
        </w:rPr>
        <w:t>92,0 тыс. рублей;</w:t>
      </w:r>
    </w:p>
    <w:p w:rsidR="005A3FDB" w:rsidRPr="006805DB" w:rsidRDefault="005A3FDB" w:rsidP="00AC731E">
      <w:pPr>
        <w:spacing w:after="240"/>
        <w:jc w:val="both"/>
        <w:rPr>
          <w:sz w:val="28"/>
          <w:szCs w:val="28"/>
        </w:rPr>
      </w:pPr>
      <w:r>
        <w:rPr>
          <w:sz w:val="28"/>
          <w:szCs w:val="28"/>
        </w:rPr>
        <w:t>-за проведение лабораторных испытаний асфальтового покрытия после ремонта участка дороги – 182,5 тыс. рублей.</w:t>
      </w:r>
    </w:p>
    <w:p w:rsidR="005A3FDB" w:rsidRDefault="00084202" w:rsidP="00084202">
      <w:pPr>
        <w:jc w:val="both"/>
        <w:rPr>
          <w:sz w:val="28"/>
          <w:szCs w:val="28"/>
        </w:rPr>
      </w:pPr>
      <w:r w:rsidRPr="00B9037E">
        <w:rPr>
          <w:b/>
          <w:sz w:val="28"/>
          <w:szCs w:val="28"/>
        </w:rPr>
        <w:lastRenderedPageBreak/>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sidR="005A3FDB">
        <w:rPr>
          <w:sz w:val="28"/>
          <w:szCs w:val="28"/>
        </w:rPr>
        <w:t>51,7</w:t>
      </w:r>
      <w:r w:rsidRPr="00B9037E">
        <w:rPr>
          <w:sz w:val="28"/>
          <w:szCs w:val="28"/>
        </w:rPr>
        <w:t xml:space="preserve"> тыс. руб. </w:t>
      </w:r>
      <w:r>
        <w:rPr>
          <w:sz w:val="28"/>
          <w:szCs w:val="28"/>
        </w:rPr>
        <w:t>Проведены следующие работы:</w:t>
      </w:r>
    </w:p>
    <w:p w:rsidR="00084202" w:rsidRDefault="00084202" w:rsidP="00084202">
      <w:pPr>
        <w:jc w:val="both"/>
        <w:rPr>
          <w:sz w:val="28"/>
          <w:szCs w:val="28"/>
        </w:rPr>
      </w:pPr>
      <w:r>
        <w:rPr>
          <w:sz w:val="28"/>
          <w:szCs w:val="28"/>
        </w:rPr>
        <w:t>- мероприятия по уничтожению борщевика Сосновского (0,1га) на сумму 33,8 тыс. рублей;</w:t>
      </w:r>
    </w:p>
    <w:p w:rsidR="00084202" w:rsidRDefault="00084202" w:rsidP="00084202">
      <w:pPr>
        <w:jc w:val="both"/>
        <w:rPr>
          <w:sz w:val="28"/>
          <w:szCs w:val="28"/>
        </w:rPr>
      </w:pPr>
      <w:r>
        <w:rPr>
          <w:sz w:val="28"/>
          <w:szCs w:val="28"/>
        </w:rPr>
        <w:t xml:space="preserve">- проведена оценка эффективности по уничтожению борщевика Сосновского на сумму </w:t>
      </w:r>
      <w:r w:rsidR="005A3FDB">
        <w:rPr>
          <w:sz w:val="28"/>
          <w:szCs w:val="28"/>
        </w:rPr>
        <w:t>17,9</w:t>
      </w:r>
      <w:r>
        <w:rPr>
          <w:sz w:val="28"/>
          <w:szCs w:val="28"/>
        </w:rPr>
        <w:t xml:space="preserve"> тыс. рублей;</w:t>
      </w:r>
    </w:p>
    <w:p w:rsidR="00084202" w:rsidRPr="00B9037E" w:rsidRDefault="00084202" w:rsidP="00084202">
      <w:pPr>
        <w:rPr>
          <w:sz w:val="28"/>
          <w:szCs w:val="28"/>
        </w:rPr>
      </w:pPr>
    </w:p>
    <w:p w:rsidR="00084202" w:rsidRDefault="00084202" w:rsidP="00084202">
      <w:pPr>
        <w:pStyle w:val="a7"/>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w:t>
      </w:r>
      <w:proofErr w:type="gramStart"/>
      <w:r w:rsidRPr="00001BEA">
        <w:rPr>
          <w:b/>
          <w:sz w:val="28"/>
          <w:szCs w:val="28"/>
        </w:rPr>
        <w:t>.р</w:t>
      </w:r>
      <w:proofErr w:type="gramEnd"/>
      <w:r w:rsidRPr="00001BEA">
        <w:rPr>
          <w:b/>
          <w:sz w:val="28"/>
          <w:szCs w:val="28"/>
        </w:rPr>
        <w:t>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084202" w:rsidRPr="00001BEA" w:rsidRDefault="00084202" w:rsidP="00084202">
      <w:pPr>
        <w:pStyle w:val="a7"/>
        <w:shd w:val="clear" w:color="auto" w:fill="FFFFFF"/>
        <w:spacing w:before="0" w:beforeAutospacing="0" w:after="0" w:afterAutospacing="0"/>
        <w:jc w:val="both"/>
        <w:rPr>
          <w:color w:val="000000"/>
          <w:sz w:val="28"/>
          <w:szCs w:val="28"/>
        </w:rPr>
      </w:pPr>
    </w:p>
    <w:p w:rsidR="00084202" w:rsidRDefault="00084202" w:rsidP="00084202">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w:t>
      </w:r>
      <w:r w:rsidR="005A3FDB">
        <w:rPr>
          <w:b/>
          <w:color w:val="000000"/>
          <w:sz w:val="28"/>
          <w:szCs w:val="28"/>
        </w:rPr>
        <w:t>2840,9</w:t>
      </w:r>
      <w:r>
        <w:rPr>
          <w:b/>
          <w:color w:val="000000"/>
          <w:sz w:val="28"/>
          <w:szCs w:val="28"/>
        </w:rPr>
        <w:t xml:space="preserve"> тыс. рублей. </w:t>
      </w:r>
    </w:p>
    <w:p w:rsidR="00084202" w:rsidRPr="00001BEA" w:rsidRDefault="00084202" w:rsidP="00084202">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084202" w:rsidRDefault="00084202" w:rsidP="00084202">
      <w:pPr>
        <w:jc w:val="both"/>
        <w:rPr>
          <w:color w:val="212121"/>
          <w:sz w:val="28"/>
          <w:szCs w:val="28"/>
        </w:rPr>
      </w:pPr>
      <w:r>
        <w:rPr>
          <w:color w:val="000000"/>
          <w:sz w:val="28"/>
          <w:szCs w:val="28"/>
        </w:rPr>
        <w:t xml:space="preserve">- Произведено приобретение щебеночно-песчанной смеси для подсыпки дорог </w:t>
      </w:r>
      <w:r w:rsidR="00075AEE">
        <w:rPr>
          <w:color w:val="000000"/>
          <w:sz w:val="28"/>
          <w:szCs w:val="28"/>
        </w:rPr>
        <w:t xml:space="preserve"> на сумму </w:t>
      </w:r>
      <w:r w:rsidR="00075AEE">
        <w:rPr>
          <w:color w:val="212121"/>
          <w:sz w:val="28"/>
          <w:szCs w:val="28"/>
        </w:rPr>
        <w:t>2840,9</w:t>
      </w:r>
      <w:r>
        <w:rPr>
          <w:color w:val="212121"/>
          <w:sz w:val="28"/>
          <w:szCs w:val="28"/>
        </w:rPr>
        <w:t xml:space="preserve"> тыс. рублей, в том числе за счет средств ОБ ЛО </w:t>
      </w:r>
      <w:r w:rsidR="00075AEE">
        <w:rPr>
          <w:color w:val="212121"/>
          <w:sz w:val="28"/>
          <w:szCs w:val="28"/>
        </w:rPr>
        <w:t>–</w:t>
      </w:r>
      <w:r>
        <w:rPr>
          <w:color w:val="212121"/>
          <w:sz w:val="28"/>
          <w:szCs w:val="28"/>
        </w:rPr>
        <w:t xml:space="preserve"> </w:t>
      </w:r>
      <w:r w:rsidR="00075AEE">
        <w:rPr>
          <w:color w:val="212121"/>
          <w:sz w:val="28"/>
          <w:szCs w:val="28"/>
        </w:rPr>
        <w:t>2500,0</w:t>
      </w:r>
      <w:r>
        <w:rPr>
          <w:color w:val="212121"/>
          <w:sz w:val="28"/>
          <w:szCs w:val="28"/>
        </w:rPr>
        <w:t xml:space="preserve"> тыс. руб.;</w:t>
      </w:r>
    </w:p>
    <w:p w:rsidR="00084202" w:rsidRDefault="00084202" w:rsidP="00084202">
      <w:pPr>
        <w:jc w:val="both"/>
        <w:rPr>
          <w:sz w:val="28"/>
          <w:szCs w:val="28"/>
        </w:rPr>
      </w:pPr>
    </w:p>
    <w:p w:rsidR="00084202" w:rsidRPr="00722AE0" w:rsidRDefault="00084202" w:rsidP="00084202">
      <w:pPr>
        <w:jc w:val="both"/>
        <w:rPr>
          <w:sz w:val="28"/>
          <w:szCs w:val="28"/>
        </w:rPr>
      </w:pPr>
      <w:r w:rsidRPr="00B9037E">
        <w:rPr>
          <w:b/>
          <w:bCs/>
          <w:sz w:val="28"/>
          <w:szCs w:val="28"/>
          <w:u w:val="single"/>
        </w:rPr>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r>
        <w:rPr>
          <w:b/>
          <w:color w:val="000000"/>
          <w:sz w:val="28"/>
          <w:szCs w:val="28"/>
        </w:rPr>
        <w:t xml:space="preserve">» - </w:t>
      </w:r>
      <w:r w:rsidR="00075AEE">
        <w:rPr>
          <w:b/>
          <w:color w:val="000000"/>
          <w:sz w:val="28"/>
          <w:szCs w:val="28"/>
        </w:rPr>
        <w:t>1203,8</w:t>
      </w:r>
      <w:r>
        <w:rPr>
          <w:b/>
          <w:color w:val="000000"/>
          <w:sz w:val="28"/>
          <w:szCs w:val="28"/>
        </w:rPr>
        <w:t xml:space="preserve"> тыс. рублей, в том числе за счет средств ОБ ЛО – </w:t>
      </w:r>
      <w:r w:rsidR="00075AEE">
        <w:rPr>
          <w:b/>
          <w:color w:val="000000"/>
          <w:sz w:val="28"/>
          <w:szCs w:val="28"/>
        </w:rPr>
        <w:t>1059,3</w:t>
      </w:r>
      <w:r>
        <w:rPr>
          <w:b/>
          <w:color w:val="000000"/>
          <w:sz w:val="28"/>
          <w:szCs w:val="28"/>
        </w:rPr>
        <w:t xml:space="preserve"> тыс. рублей.</w:t>
      </w:r>
    </w:p>
    <w:p w:rsidR="00084202" w:rsidRDefault="00084202" w:rsidP="00084202">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084202" w:rsidRDefault="00084202" w:rsidP="00084202">
      <w:pPr>
        <w:jc w:val="both"/>
        <w:rPr>
          <w:color w:val="000000"/>
          <w:sz w:val="28"/>
          <w:szCs w:val="28"/>
        </w:rPr>
      </w:pPr>
      <w:r>
        <w:rPr>
          <w:sz w:val="28"/>
          <w:szCs w:val="28"/>
        </w:rPr>
        <w:t xml:space="preserve">- </w:t>
      </w:r>
      <w:r w:rsidRPr="00722AE0">
        <w:rPr>
          <w:rFonts w:eastAsia="Times-Roman"/>
          <w:sz w:val="28"/>
          <w:szCs w:val="28"/>
        </w:rPr>
        <w:t>произведен р</w:t>
      </w:r>
      <w:r w:rsidRPr="00722AE0">
        <w:rPr>
          <w:color w:val="000000"/>
          <w:sz w:val="28"/>
          <w:szCs w:val="28"/>
        </w:rPr>
        <w:t xml:space="preserve">емонт </w:t>
      </w:r>
      <w:r w:rsidR="00075AEE">
        <w:rPr>
          <w:color w:val="000000"/>
          <w:sz w:val="28"/>
          <w:szCs w:val="28"/>
        </w:rPr>
        <w:t>пешеходной дороги по ул. Советская от д. 10 до д. 12 с. Шум</w:t>
      </w:r>
      <w:r w:rsidRPr="00722AE0">
        <w:rPr>
          <w:color w:val="000000"/>
          <w:sz w:val="28"/>
          <w:szCs w:val="28"/>
        </w:rPr>
        <w:t xml:space="preserve"> (асфальтирование) и установка бортовых камней после асфальтирования на сумму </w:t>
      </w:r>
      <w:r w:rsidR="00075AEE">
        <w:rPr>
          <w:color w:val="000000"/>
          <w:sz w:val="28"/>
          <w:szCs w:val="28"/>
        </w:rPr>
        <w:t>1203,8</w:t>
      </w:r>
      <w:r w:rsidRPr="00722AE0">
        <w:rPr>
          <w:color w:val="000000"/>
          <w:sz w:val="28"/>
          <w:szCs w:val="28"/>
        </w:rPr>
        <w:t xml:space="preserve"> тыс. рублей.</w:t>
      </w:r>
    </w:p>
    <w:p w:rsidR="00084202" w:rsidRPr="00722AE0" w:rsidRDefault="00084202" w:rsidP="00084202">
      <w:pPr>
        <w:jc w:val="both"/>
        <w:rPr>
          <w:sz w:val="28"/>
          <w:szCs w:val="28"/>
        </w:rPr>
      </w:pPr>
    </w:p>
    <w:p w:rsidR="00084202" w:rsidRDefault="00084202" w:rsidP="00084202">
      <w:pPr>
        <w:jc w:val="both"/>
        <w:rPr>
          <w:sz w:val="28"/>
          <w:szCs w:val="28"/>
        </w:rPr>
      </w:pPr>
    </w:p>
    <w:p w:rsidR="00084202" w:rsidRDefault="00084202" w:rsidP="00084202">
      <w:pPr>
        <w:jc w:val="both"/>
        <w:rPr>
          <w:b/>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sidR="00075AEE" w:rsidRPr="00075AEE">
        <w:rPr>
          <w:b/>
          <w:bCs/>
          <w:sz w:val="28"/>
          <w:szCs w:val="28"/>
        </w:rPr>
        <w:t xml:space="preserve">«Оснащение мест (площадок) накопления твердых бытовых отходов емкостями для накопления твердых бытовых отходов контейнерных площадок на территории муниципального образования </w:t>
      </w:r>
      <w:r w:rsidR="00075AEE" w:rsidRPr="00075AEE">
        <w:rPr>
          <w:b/>
          <w:bCs/>
          <w:sz w:val="28"/>
          <w:szCs w:val="28"/>
        </w:rPr>
        <w:lastRenderedPageBreak/>
        <w:t>Шумское сельское поселение Кировского муниципального района Ленинградской области»</w:t>
      </w:r>
      <w:r>
        <w:rPr>
          <w:b/>
          <w:sz w:val="28"/>
          <w:szCs w:val="28"/>
        </w:rPr>
        <w:t xml:space="preserve"> - </w:t>
      </w:r>
      <w:r w:rsidR="00075AEE">
        <w:rPr>
          <w:b/>
          <w:sz w:val="28"/>
          <w:szCs w:val="28"/>
        </w:rPr>
        <w:t>1472,9</w:t>
      </w:r>
      <w:r>
        <w:rPr>
          <w:b/>
          <w:sz w:val="28"/>
          <w:szCs w:val="28"/>
        </w:rPr>
        <w:t xml:space="preserve"> тыс. рублей.</w:t>
      </w:r>
    </w:p>
    <w:p w:rsidR="00084202" w:rsidRDefault="00075AEE" w:rsidP="00084202">
      <w:pPr>
        <w:jc w:val="both"/>
        <w:rPr>
          <w:sz w:val="28"/>
          <w:szCs w:val="28"/>
        </w:rPr>
      </w:pPr>
      <w:r>
        <w:rPr>
          <w:sz w:val="28"/>
          <w:szCs w:val="28"/>
        </w:rPr>
        <w:t>Приобретены контейнеры для накопления ТКО в количестве 157 штук на сумму 1472,9 тыс. рублей, в том числе за счет средств ОБ – 1296,2 тыс. рублей.</w:t>
      </w:r>
    </w:p>
    <w:p w:rsidR="00084202" w:rsidRPr="00075AEE" w:rsidRDefault="00084202" w:rsidP="00084202">
      <w:pPr>
        <w:jc w:val="both"/>
        <w:rPr>
          <w:sz w:val="28"/>
          <w:szCs w:val="28"/>
        </w:rPr>
      </w:pPr>
      <w:r>
        <w:rPr>
          <w:sz w:val="28"/>
          <w:szCs w:val="28"/>
        </w:rPr>
        <w:t xml:space="preserve"> </w:t>
      </w:r>
    </w:p>
    <w:p w:rsidR="00AC731E" w:rsidRDefault="00AC731E" w:rsidP="00084202">
      <w:pPr>
        <w:jc w:val="center"/>
        <w:rPr>
          <w:b/>
          <w:sz w:val="28"/>
          <w:szCs w:val="28"/>
        </w:rPr>
      </w:pPr>
    </w:p>
    <w:p w:rsidR="00084202" w:rsidRDefault="00084202" w:rsidP="00084202">
      <w:pPr>
        <w:jc w:val="center"/>
        <w:rPr>
          <w:b/>
          <w:sz w:val="28"/>
          <w:szCs w:val="28"/>
        </w:rPr>
      </w:pPr>
      <w:r w:rsidRPr="00B9037E">
        <w:rPr>
          <w:b/>
          <w:sz w:val="28"/>
          <w:szCs w:val="28"/>
        </w:rPr>
        <w:t>НЕПРОГРАММНЫЕ РАСХОДЫ за 20</w:t>
      </w:r>
      <w:r>
        <w:rPr>
          <w:b/>
          <w:sz w:val="28"/>
          <w:szCs w:val="28"/>
        </w:rPr>
        <w:t>2</w:t>
      </w:r>
      <w:r w:rsidR="00075AEE">
        <w:rPr>
          <w:b/>
          <w:sz w:val="28"/>
          <w:szCs w:val="28"/>
        </w:rPr>
        <w:t>1</w:t>
      </w:r>
      <w:r w:rsidRPr="00B9037E">
        <w:rPr>
          <w:b/>
          <w:sz w:val="28"/>
          <w:szCs w:val="28"/>
        </w:rPr>
        <w:t xml:space="preserve"> год</w:t>
      </w:r>
    </w:p>
    <w:p w:rsidR="00084202" w:rsidRDefault="00084202" w:rsidP="00084202">
      <w:pPr>
        <w:jc w:val="center"/>
        <w:rPr>
          <w:b/>
          <w:sz w:val="28"/>
          <w:szCs w:val="28"/>
        </w:rPr>
      </w:pPr>
    </w:p>
    <w:p w:rsidR="00084202" w:rsidRDefault="00084202" w:rsidP="00084202">
      <w:pPr>
        <w:jc w:val="both"/>
        <w:rPr>
          <w:sz w:val="28"/>
          <w:szCs w:val="28"/>
        </w:rPr>
      </w:pPr>
      <w:r w:rsidRPr="00AF3AC4">
        <w:rPr>
          <w:sz w:val="28"/>
          <w:szCs w:val="28"/>
        </w:rPr>
        <w:t>Непрограммные расходы за 202</w:t>
      </w:r>
      <w:r w:rsidR="00075AEE">
        <w:rPr>
          <w:sz w:val="28"/>
          <w:szCs w:val="28"/>
        </w:rPr>
        <w:t>1</w:t>
      </w:r>
      <w:r w:rsidRPr="00AF3AC4">
        <w:rPr>
          <w:sz w:val="28"/>
          <w:szCs w:val="28"/>
        </w:rPr>
        <w:t xml:space="preserve"> год составили в сумме </w:t>
      </w:r>
      <w:r w:rsidR="00075AEE">
        <w:rPr>
          <w:sz w:val="28"/>
          <w:szCs w:val="28"/>
        </w:rPr>
        <w:t>27432,9</w:t>
      </w:r>
      <w:r w:rsidRPr="00AF3AC4">
        <w:rPr>
          <w:sz w:val="28"/>
          <w:szCs w:val="28"/>
        </w:rPr>
        <w:t xml:space="preserve"> тыс. рублей</w:t>
      </w:r>
    </w:p>
    <w:p w:rsidR="00084202" w:rsidRDefault="00084202" w:rsidP="00084202">
      <w:pPr>
        <w:jc w:val="both"/>
        <w:rPr>
          <w:sz w:val="28"/>
          <w:szCs w:val="28"/>
        </w:rPr>
      </w:pPr>
      <w:r w:rsidRPr="00512778">
        <w:rPr>
          <w:b/>
          <w:i/>
          <w:sz w:val="28"/>
          <w:szCs w:val="28"/>
        </w:rPr>
        <w:t>0100 «Общегосударственные вопросы»</w:t>
      </w:r>
      <w:r>
        <w:rPr>
          <w:sz w:val="28"/>
          <w:szCs w:val="28"/>
        </w:rPr>
        <w:t xml:space="preserve"> - </w:t>
      </w:r>
      <w:r w:rsidR="00075AEE">
        <w:rPr>
          <w:sz w:val="28"/>
          <w:szCs w:val="28"/>
        </w:rPr>
        <w:t>13652,3</w:t>
      </w:r>
      <w:r>
        <w:rPr>
          <w:sz w:val="28"/>
          <w:szCs w:val="28"/>
        </w:rPr>
        <w:t xml:space="preserve"> тыс. рублей. </w:t>
      </w:r>
    </w:p>
    <w:p w:rsidR="00084202" w:rsidRDefault="00084202" w:rsidP="00084202">
      <w:pPr>
        <w:jc w:val="both"/>
        <w:rPr>
          <w:sz w:val="28"/>
          <w:szCs w:val="28"/>
        </w:rPr>
      </w:pPr>
      <w:proofErr w:type="gramStart"/>
      <w:r>
        <w:rPr>
          <w:sz w:val="28"/>
          <w:szCs w:val="28"/>
        </w:rPr>
        <w:t xml:space="preserve">- </w:t>
      </w:r>
      <w:r w:rsidR="00075AEE">
        <w:rPr>
          <w:sz w:val="28"/>
          <w:szCs w:val="28"/>
        </w:rPr>
        <w:t>13652,3</w:t>
      </w:r>
      <w:r>
        <w:rPr>
          <w:sz w:val="28"/>
          <w:szCs w:val="28"/>
        </w:rPr>
        <w:t xml:space="preserve">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w:t>
      </w:r>
      <w:proofErr w:type="gramEnd"/>
      <w:r>
        <w:rPr>
          <w:sz w:val="28"/>
          <w:szCs w:val="28"/>
        </w:rPr>
        <w:t xml:space="preserve"> муниципальной собственности.</w:t>
      </w:r>
    </w:p>
    <w:p w:rsidR="00084202" w:rsidRDefault="00084202" w:rsidP="00084202">
      <w:pPr>
        <w:jc w:val="both"/>
        <w:rPr>
          <w:sz w:val="28"/>
          <w:szCs w:val="28"/>
        </w:rPr>
      </w:pPr>
      <w:r w:rsidRPr="00512778">
        <w:rPr>
          <w:b/>
          <w:i/>
          <w:sz w:val="28"/>
          <w:szCs w:val="28"/>
        </w:rPr>
        <w:t>0200 «Национальная оборона»</w:t>
      </w:r>
      <w:r>
        <w:rPr>
          <w:sz w:val="28"/>
          <w:szCs w:val="28"/>
        </w:rPr>
        <w:t xml:space="preserve"> - </w:t>
      </w:r>
      <w:r w:rsidR="00075AEE">
        <w:rPr>
          <w:sz w:val="28"/>
          <w:szCs w:val="28"/>
        </w:rPr>
        <w:t>297,4</w:t>
      </w:r>
      <w:r>
        <w:rPr>
          <w:sz w:val="28"/>
          <w:szCs w:val="28"/>
        </w:rPr>
        <w:t xml:space="preserve"> тыс. рублей</w:t>
      </w:r>
    </w:p>
    <w:p w:rsidR="00084202" w:rsidRDefault="00084202" w:rsidP="00084202">
      <w:pPr>
        <w:jc w:val="both"/>
        <w:rPr>
          <w:sz w:val="28"/>
          <w:szCs w:val="28"/>
        </w:rPr>
      </w:pPr>
      <w:r>
        <w:rPr>
          <w:sz w:val="28"/>
          <w:szCs w:val="28"/>
        </w:rPr>
        <w:t>-</w:t>
      </w:r>
      <w:r w:rsidR="00075AEE">
        <w:rPr>
          <w:sz w:val="28"/>
          <w:szCs w:val="28"/>
        </w:rPr>
        <w:t>297,4</w:t>
      </w:r>
      <w:r>
        <w:rPr>
          <w:sz w:val="28"/>
          <w:szCs w:val="28"/>
        </w:rPr>
        <w:t xml:space="preserve"> тыс. рублей: расходы за счет субвенций из федерального бюджета на содержание специалиста военно-учетного стола;</w:t>
      </w:r>
    </w:p>
    <w:p w:rsidR="00084202" w:rsidRDefault="00084202" w:rsidP="00084202">
      <w:pPr>
        <w:jc w:val="both"/>
        <w:rPr>
          <w:b/>
          <w:i/>
          <w:sz w:val="28"/>
          <w:szCs w:val="28"/>
        </w:rPr>
      </w:pPr>
      <w:r w:rsidRPr="00512778">
        <w:rPr>
          <w:b/>
          <w:i/>
          <w:sz w:val="28"/>
          <w:szCs w:val="28"/>
        </w:rPr>
        <w:t>0300 «Национальная безопасность и правоохранительная деятельность»</w:t>
      </w:r>
      <w:r>
        <w:rPr>
          <w:b/>
          <w:i/>
          <w:sz w:val="28"/>
          <w:szCs w:val="28"/>
        </w:rPr>
        <w:t xml:space="preserve"> - </w:t>
      </w:r>
      <w:r w:rsidR="00075AEE">
        <w:rPr>
          <w:b/>
          <w:i/>
          <w:sz w:val="28"/>
          <w:szCs w:val="28"/>
        </w:rPr>
        <w:t>6,2</w:t>
      </w:r>
      <w:r>
        <w:rPr>
          <w:b/>
          <w:i/>
          <w:sz w:val="28"/>
          <w:szCs w:val="28"/>
        </w:rPr>
        <w:t xml:space="preserve"> тыс. рублей</w:t>
      </w:r>
    </w:p>
    <w:p w:rsidR="00084202" w:rsidRDefault="00084202" w:rsidP="00084202">
      <w:pPr>
        <w:jc w:val="both"/>
        <w:rPr>
          <w:sz w:val="28"/>
          <w:szCs w:val="28"/>
        </w:rPr>
      </w:pPr>
      <w:r>
        <w:rPr>
          <w:sz w:val="28"/>
          <w:szCs w:val="28"/>
        </w:rPr>
        <w:t>-</w:t>
      </w:r>
      <w:r w:rsidR="00075AEE">
        <w:rPr>
          <w:sz w:val="28"/>
          <w:szCs w:val="28"/>
        </w:rPr>
        <w:t>6,2</w:t>
      </w:r>
      <w:r>
        <w:rPr>
          <w:sz w:val="28"/>
          <w:szCs w:val="28"/>
        </w:rPr>
        <w:t xml:space="preserve"> тыс. рублей: </w:t>
      </w:r>
      <w:r w:rsidRPr="00512778">
        <w:rPr>
          <w:sz w:val="28"/>
          <w:szCs w:val="28"/>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r>
        <w:rPr>
          <w:sz w:val="28"/>
          <w:szCs w:val="28"/>
        </w:rPr>
        <w:t xml:space="preserve"> по соглашению с администрацией Кировского муниципального района.</w:t>
      </w:r>
    </w:p>
    <w:p w:rsidR="00084202" w:rsidRPr="00512778" w:rsidRDefault="00084202" w:rsidP="00084202">
      <w:pPr>
        <w:jc w:val="both"/>
        <w:rPr>
          <w:sz w:val="28"/>
          <w:szCs w:val="28"/>
        </w:rPr>
      </w:pPr>
    </w:p>
    <w:p w:rsidR="00084202" w:rsidRPr="00FF1F08" w:rsidRDefault="00084202" w:rsidP="00084202">
      <w:pPr>
        <w:jc w:val="both"/>
        <w:rPr>
          <w:b/>
          <w:i/>
          <w:sz w:val="28"/>
          <w:szCs w:val="28"/>
        </w:rPr>
      </w:pPr>
      <w:r w:rsidRPr="00FF1F08">
        <w:rPr>
          <w:b/>
          <w:i/>
          <w:sz w:val="28"/>
          <w:szCs w:val="28"/>
        </w:rPr>
        <w:t xml:space="preserve">0400 «Национальная экономика» - </w:t>
      </w:r>
      <w:r w:rsidR="00B11D7E">
        <w:rPr>
          <w:b/>
          <w:i/>
          <w:sz w:val="28"/>
          <w:szCs w:val="28"/>
        </w:rPr>
        <w:t>1763,6</w:t>
      </w:r>
      <w:r w:rsidRPr="00FF1F08">
        <w:rPr>
          <w:b/>
          <w:i/>
          <w:sz w:val="28"/>
          <w:szCs w:val="28"/>
        </w:rPr>
        <w:t xml:space="preserve"> тыс. рублей</w:t>
      </w:r>
    </w:p>
    <w:p w:rsidR="00084202" w:rsidRDefault="00084202" w:rsidP="00084202">
      <w:pPr>
        <w:jc w:val="both"/>
        <w:rPr>
          <w:sz w:val="28"/>
          <w:szCs w:val="28"/>
        </w:rPr>
      </w:pPr>
      <w:r w:rsidRPr="00421ADF">
        <w:rPr>
          <w:sz w:val="28"/>
          <w:szCs w:val="28"/>
        </w:rPr>
        <w:t xml:space="preserve">- </w:t>
      </w:r>
      <w:r w:rsidR="00B11D7E">
        <w:rPr>
          <w:sz w:val="28"/>
          <w:szCs w:val="28"/>
        </w:rPr>
        <w:t>1591,1</w:t>
      </w:r>
      <w:r>
        <w:rPr>
          <w:sz w:val="28"/>
          <w:szCs w:val="28"/>
        </w:rPr>
        <w:t xml:space="preserve">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075AEE" w:rsidRDefault="00075AEE" w:rsidP="00084202">
      <w:pPr>
        <w:jc w:val="both"/>
        <w:rPr>
          <w:sz w:val="28"/>
          <w:szCs w:val="28"/>
        </w:rPr>
      </w:pPr>
      <w:r>
        <w:rPr>
          <w:sz w:val="28"/>
          <w:szCs w:val="28"/>
        </w:rPr>
        <w:t>- содержание дорог общего пользования местного значения (</w:t>
      </w:r>
      <w:proofErr w:type="spellStart"/>
      <w:r>
        <w:rPr>
          <w:sz w:val="28"/>
          <w:szCs w:val="28"/>
        </w:rPr>
        <w:t>грейдирование</w:t>
      </w:r>
      <w:proofErr w:type="spellEnd"/>
      <w:r>
        <w:rPr>
          <w:sz w:val="28"/>
          <w:szCs w:val="28"/>
        </w:rPr>
        <w:t xml:space="preserve">, расчистка дорог от снега, чистка придорожных канав) – </w:t>
      </w:r>
      <w:r w:rsidR="008B67E6">
        <w:rPr>
          <w:sz w:val="28"/>
          <w:szCs w:val="28"/>
        </w:rPr>
        <w:t>1368,9</w:t>
      </w:r>
      <w:r>
        <w:rPr>
          <w:sz w:val="28"/>
          <w:szCs w:val="28"/>
        </w:rPr>
        <w:t xml:space="preserve"> тыс. рублей</w:t>
      </w:r>
    </w:p>
    <w:p w:rsidR="00084202" w:rsidRDefault="00084202" w:rsidP="00084202">
      <w:pPr>
        <w:jc w:val="both"/>
        <w:rPr>
          <w:sz w:val="28"/>
          <w:szCs w:val="28"/>
        </w:rPr>
      </w:pPr>
      <w:r>
        <w:rPr>
          <w:sz w:val="28"/>
          <w:szCs w:val="28"/>
        </w:rPr>
        <w:t xml:space="preserve">- </w:t>
      </w:r>
      <w:r w:rsidR="00075AEE">
        <w:rPr>
          <w:sz w:val="28"/>
          <w:szCs w:val="28"/>
        </w:rPr>
        <w:t>222,3</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084202" w:rsidRDefault="00084202" w:rsidP="00084202">
      <w:pPr>
        <w:jc w:val="both"/>
        <w:rPr>
          <w:sz w:val="28"/>
          <w:szCs w:val="28"/>
        </w:rPr>
      </w:pPr>
      <w:r>
        <w:rPr>
          <w:sz w:val="28"/>
          <w:szCs w:val="28"/>
        </w:rPr>
        <w:t xml:space="preserve">- </w:t>
      </w:r>
      <w:r w:rsidR="00075AEE">
        <w:rPr>
          <w:sz w:val="28"/>
          <w:szCs w:val="28"/>
        </w:rPr>
        <w:t>172,5</w:t>
      </w:r>
      <w:r>
        <w:rPr>
          <w:sz w:val="28"/>
          <w:szCs w:val="28"/>
        </w:rPr>
        <w:t xml:space="preserve"> 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084202" w:rsidRDefault="00084202" w:rsidP="00084202">
      <w:pPr>
        <w:jc w:val="both"/>
        <w:rPr>
          <w:b/>
          <w:i/>
          <w:sz w:val="28"/>
          <w:szCs w:val="28"/>
        </w:rPr>
      </w:pPr>
    </w:p>
    <w:p w:rsidR="00084202" w:rsidRDefault="00084202" w:rsidP="00084202">
      <w:pPr>
        <w:jc w:val="both"/>
        <w:rPr>
          <w:b/>
          <w:i/>
          <w:sz w:val="28"/>
          <w:szCs w:val="28"/>
        </w:rPr>
      </w:pPr>
      <w:r w:rsidRPr="00FF1F08">
        <w:rPr>
          <w:b/>
          <w:i/>
          <w:sz w:val="28"/>
          <w:szCs w:val="28"/>
        </w:rPr>
        <w:t>0500 «Жилищно-коммунальное хозяйство</w:t>
      </w:r>
      <w:r>
        <w:rPr>
          <w:b/>
          <w:i/>
          <w:sz w:val="28"/>
          <w:szCs w:val="28"/>
        </w:rPr>
        <w:t>» - 3306,3 тыс. рублей;</w:t>
      </w:r>
    </w:p>
    <w:p w:rsidR="00F71223" w:rsidRDefault="00F71223" w:rsidP="00F71223">
      <w:pPr>
        <w:jc w:val="both"/>
        <w:rPr>
          <w:i/>
          <w:sz w:val="28"/>
          <w:szCs w:val="28"/>
        </w:rPr>
      </w:pPr>
      <w:r>
        <w:rPr>
          <w:i/>
          <w:sz w:val="28"/>
          <w:szCs w:val="28"/>
        </w:rPr>
        <w:t>Мероприятия в области жилищного хозяйства:</w:t>
      </w:r>
    </w:p>
    <w:p w:rsidR="00F71223" w:rsidRDefault="00F71223" w:rsidP="00F71223">
      <w:pPr>
        <w:jc w:val="both"/>
        <w:rPr>
          <w:sz w:val="28"/>
          <w:szCs w:val="28"/>
        </w:rPr>
      </w:pPr>
      <w:r>
        <w:rPr>
          <w:sz w:val="28"/>
          <w:szCs w:val="28"/>
        </w:rPr>
        <w:t>- 1492,8 тыс. рублей: взносы на капитальный ремонт муниципального жилищного фонда.</w:t>
      </w:r>
    </w:p>
    <w:p w:rsidR="00F71223" w:rsidRDefault="00F71223" w:rsidP="00084202">
      <w:pPr>
        <w:jc w:val="both"/>
        <w:rPr>
          <w:b/>
          <w:i/>
          <w:sz w:val="28"/>
          <w:szCs w:val="28"/>
        </w:rPr>
      </w:pPr>
    </w:p>
    <w:p w:rsidR="00084202" w:rsidRDefault="00084202" w:rsidP="00084202">
      <w:pPr>
        <w:rPr>
          <w:sz w:val="28"/>
          <w:szCs w:val="28"/>
        </w:rPr>
      </w:pPr>
      <w:r w:rsidRPr="001B61DD">
        <w:rPr>
          <w:i/>
          <w:sz w:val="28"/>
          <w:szCs w:val="28"/>
        </w:rPr>
        <w:lastRenderedPageBreak/>
        <w:t>Мероприятия в области коммунального хозяйства</w:t>
      </w:r>
      <w:r>
        <w:rPr>
          <w:sz w:val="28"/>
          <w:szCs w:val="28"/>
        </w:rPr>
        <w:t>:</w:t>
      </w:r>
    </w:p>
    <w:p w:rsidR="00084202" w:rsidRDefault="00084202" w:rsidP="00084202">
      <w:pPr>
        <w:jc w:val="both"/>
        <w:rPr>
          <w:sz w:val="28"/>
          <w:szCs w:val="28"/>
        </w:rPr>
      </w:pPr>
      <w:r>
        <w:rPr>
          <w:sz w:val="28"/>
          <w:szCs w:val="28"/>
        </w:rPr>
        <w:t xml:space="preserve">- </w:t>
      </w:r>
      <w:r w:rsidR="00B11D7E">
        <w:rPr>
          <w:sz w:val="28"/>
          <w:szCs w:val="28"/>
        </w:rPr>
        <w:t>5039,6</w:t>
      </w:r>
      <w:r>
        <w:rPr>
          <w:sz w:val="28"/>
          <w:szCs w:val="28"/>
        </w:rPr>
        <w:t xml:space="preserve"> тыс. рублей: обслуживание сетей газопровода, находящиеся на балансе МО Шумское сельское поселение, частичная оплата по муниципальному контракту за выкуп очистных сооружений ПМК-17,</w:t>
      </w:r>
      <w:r w:rsidRPr="001B61DD">
        <w:t xml:space="preserve"> </w:t>
      </w:r>
      <w:r w:rsidR="00B11D7E">
        <w:rPr>
          <w:sz w:val="28"/>
          <w:szCs w:val="28"/>
        </w:rPr>
        <w:t>ремонт здания  очистных сооружений, установка пожарной сигнализации в здании котельной.</w:t>
      </w:r>
    </w:p>
    <w:p w:rsidR="00B11D7E" w:rsidRDefault="00B11D7E" w:rsidP="00084202">
      <w:pPr>
        <w:jc w:val="both"/>
        <w:rPr>
          <w:i/>
          <w:sz w:val="28"/>
          <w:szCs w:val="28"/>
        </w:rPr>
      </w:pPr>
      <w:r w:rsidRPr="00B11D7E">
        <w:rPr>
          <w:i/>
          <w:sz w:val="28"/>
          <w:szCs w:val="28"/>
        </w:rPr>
        <w:t>Мероприятия в области благоустройства</w:t>
      </w:r>
      <w:r>
        <w:rPr>
          <w:i/>
          <w:sz w:val="28"/>
          <w:szCs w:val="28"/>
        </w:rPr>
        <w:t>:</w:t>
      </w:r>
      <w:r w:rsidR="00F71223">
        <w:rPr>
          <w:i/>
          <w:sz w:val="28"/>
          <w:szCs w:val="28"/>
        </w:rPr>
        <w:t xml:space="preserve"> 3016,0 тыс. рублей</w:t>
      </w:r>
    </w:p>
    <w:p w:rsidR="00B11D7E" w:rsidRDefault="00B11D7E" w:rsidP="00084202">
      <w:pPr>
        <w:jc w:val="both"/>
        <w:rPr>
          <w:sz w:val="28"/>
          <w:szCs w:val="28"/>
        </w:rPr>
      </w:pPr>
      <w:r w:rsidRPr="001642BD">
        <w:rPr>
          <w:sz w:val="28"/>
          <w:szCs w:val="28"/>
        </w:rPr>
        <w:t xml:space="preserve">-произведен ремонт пешеходных дорог по адресу: с. Шум, ул. </w:t>
      </w:r>
      <w:proofErr w:type="gramStart"/>
      <w:r w:rsidRPr="001642BD">
        <w:rPr>
          <w:sz w:val="28"/>
          <w:szCs w:val="28"/>
        </w:rPr>
        <w:t>Советская</w:t>
      </w:r>
      <w:proofErr w:type="gramEnd"/>
      <w:r w:rsidRPr="001642BD">
        <w:rPr>
          <w:sz w:val="28"/>
          <w:szCs w:val="28"/>
        </w:rPr>
        <w:t xml:space="preserve"> от здания ДК до ж/</w:t>
      </w:r>
      <w:proofErr w:type="spellStart"/>
      <w:r w:rsidRPr="001642BD">
        <w:rPr>
          <w:sz w:val="28"/>
          <w:szCs w:val="28"/>
        </w:rPr>
        <w:t>д</w:t>
      </w:r>
      <w:proofErr w:type="spellEnd"/>
      <w:r w:rsidRPr="001642BD">
        <w:rPr>
          <w:sz w:val="28"/>
          <w:szCs w:val="28"/>
        </w:rPr>
        <w:t xml:space="preserve"> вокзала</w:t>
      </w:r>
      <w:r w:rsidR="001642BD" w:rsidRPr="001642BD">
        <w:rPr>
          <w:sz w:val="28"/>
          <w:szCs w:val="28"/>
        </w:rPr>
        <w:t xml:space="preserve"> п.ст. Войбокало; ул. Советская от д. 11 до д. 13 – 793,5 тыс. рублей;</w:t>
      </w:r>
    </w:p>
    <w:p w:rsidR="001642BD" w:rsidRDefault="001642BD" w:rsidP="00084202">
      <w:pPr>
        <w:jc w:val="both"/>
        <w:rPr>
          <w:sz w:val="28"/>
          <w:szCs w:val="28"/>
        </w:rPr>
      </w:pPr>
      <w:r>
        <w:rPr>
          <w:sz w:val="28"/>
          <w:szCs w:val="28"/>
        </w:rPr>
        <w:t>-произведено обустройство придомовой территории около д. 11,12,13,16 на сумму 412,3 тыс. рублей;</w:t>
      </w:r>
    </w:p>
    <w:p w:rsidR="001642BD" w:rsidRDefault="001642BD" w:rsidP="00084202">
      <w:pPr>
        <w:jc w:val="both"/>
        <w:rPr>
          <w:sz w:val="28"/>
          <w:szCs w:val="28"/>
        </w:rPr>
      </w:pPr>
      <w:r>
        <w:rPr>
          <w:sz w:val="28"/>
          <w:szCs w:val="28"/>
        </w:rPr>
        <w:t>- произведено обустройство территории для хоккейной коробки напротив д.10 ул. ПМК-17 на сумму – 1286,5 тыс. рублей;</w:t>
      </w:r>
    </w:p>
    <w:p w:rsidR="001642BD" w:rsidRDefault="001642BD" w:rsidP="00084202">
      <w:pPr>
        <w:jc w:val="both"/>
        <w:rPr>
          <w:sz w:val="28"/>
          <w:szCs w:val="28"/>
        </w:rPr>
      </w:pPr>
      <w:r>
        <w:rPr>
          <w:sz w:val="28"/>
          <w:szCs w:val="28"/>
        </w:rPr>
        <w:t xml:space="preserve">- произведено обустройство альпийской горки </w:t>
      </w:r>
      <w:proofErr w:type="gramStart"/>
      <w:r>
        <w:rPr>
          <w:sz w:val="28"/>
          <w:szCs w:val="28"/>
        </w:rPr>
        <w:t>в</w:t>
      </w:r>
      <w:proofErr w:type="gramEnd"/>
      <w:r>
        <w:rPr>
          <w:sz w:val="28"/>
          <w:szCs w:val="28"/>
        </w:rPr>
        <w:t xml:space="preserve"> с. Шум – 507,7 тыс. рублей</w:t>
      </w:r>
    </w:p>
    <w:p w:rsidR="001642BD" w:rsidRPr="001642BD" w:rsidRDefault="001642BD" w:rsidP="00084202">
      <w:pPr>
        <w:jc w:val="both"/>
        <w:rPr>
          <w:sz w:val="28"/>
          <w:szCs w:val="28"/>
        </w:rPr>
      </w:pPr>
      <w:r>
        <w:rPr>
          <w:sz w:val="28"/>
          <w:szCs w:val="28"/>
        </w:rPr>
        <w:t>- услуги по разработке сметной документации – 16,0 тыс. рублей.</w:t>
      </w:r>
    </w:p>
    <w:p w:rsidR="00084202" w:rsidRDefault="00084202" w:rsidP="00084202">
      <w:pPr>
        <w:jc w:val="both"/>
        <w:rPr>
          <w:sz w:val="28"/>
          <w:szCs w:val="28"/>
        </w:rPr>
      </w:pPr>
    </w:p>
    <w:p w:rsidR="00084202" w:rsidRDefault="00084202" w:rsidP="00084202">
      <w:pPr>
        <w:jc w:val="both"/>
        <w:rPr>
          <w:b/>
          <w:i/>
          <w:sz w:val="28"/>
          <w:szCs w:val="28"/>
        </w:rPr>
      </w:pPr>
      <w:r>
        <w:rPr>
          <w:b/>
          <w:i/>
          <w:sz w:val="28"/>
          <w:szCs w:val="28"/>
        </w:rPr>
        <w:t xml:space="preserve">1000 – «Социальное обеспечение» - </w:t>
      </w:r>
      <w:r w:rsidR="00F71223">
        <w:rPr>
          <w:b/>
          <w:i/>
          <w:sz w:val="28"/>
          <w:szCs w:val="28"/>
        </w:rPr>
        <w:t>455,7</w:t>
      </w:r>
      <w:r>
        <w:rPr>
          <w:b/>
          <w:i/>
          <w:sz w:val="28"/>
          <w:szCs w:val="28"/>
        </w:rPr>
        <w:t xml:space="preserve"> тыс. рублей</w:t>
      </w:r>
    </w:p>
    <w:p w:rsidR="00084202" w:rsidRPr="001B61DD" w:rsidRDefault="00084202" w:rsidP="00084202">
      <w:pPr>
        <w:jc w:val="both"/>
        <w:rPr>
          <w:sz w:val="28"/>
          <w:szCs w:val="28"/>
        </w:rPr>
      </w:pPr>
      <w:r w:rsidRPr="001B61DD">
        <w:rPr>
          <w:sz w:val="28"/>
          <w:szCs w:val="28"/>
        </w:rPr>
        <w:t xml:space="preserve">- </w:t>
      </w:r>
      <w:r w:rsidR="00F71223">
        <w:rPr>
          <w:sz w:val="28"/>
          <w:szCs w:val="28"/>
        </w:rPr>
        <w:t>455,7</w:t>
      </w:r>
      <w:r w:rsidRPr="001B61DD">
        <w:rPr>
          <w:sz w:val="28"/>
          <w:szCs w:val="28"/>
        </w:rPr>
        <w:t xml:space="preserve"> тыс. рублей: Доплаты к пенсиям муниципальных служащих</w:t>
      </w:r>
    </w:p>
    <w:p w:rsidR="00084202" w:rsidRDefault="00084202" w:rsidP="00084202">
      <w:pPr>
        <w:rPr>
          <w:sz w:val="28"/>
          <w:szCs w:val="28"/>
        </w:rPr>
      </w:pPr>
    </w:p>
    <w:p w:rsidR="00084202" w:rsidRPr="001B61DD" w:rsidRDefault="00084202" w:rsidP="00084202">
      <w:pPr>
        <w:rPr>
          <w:sz w:val="28"/>
          <w:szCs w:val="28"/>
        </w:rPr>
      </w:pPr>
      <w:r w:rsidRPr="001B61DD">
        <w:rPr>
          <w:b/>
          <w:i/>
          <w:sz w:val="28"/>
          <w:szCs w:val="28"/>
        </w:rPr>
        <w:t xml:space="preserve">1300 </w:t>
      </w:r>
      <w:r>
        <w:rPr>
          <w:b/>
          <w:i/>
          <w:sz w:val="28"/>
          <w:szCs w:val="28"/>
        </w:rPr>
        <w:t>–</w:t>
      </w:r>
      <w:r w:rsidRPr="001B61DD">
        <w:rPr>
          <w:b/>
          <w:i/>
          <w:sz w:val="28"/>
          <w:szCs w:val="28"/>
        </w:rPr>
        <w:t xml:space="preserve"> </w:t>
      </w:r>
      <w:r>
        <w:rPr>
          <w:b/>
          <w:i/>
          <w:sz w:val="28"/>
          <w:szCs w:val="28"/>
        </w:rPr>
        <w:t>«</w:t>
      </w:r>
      <w:r w:rsidRPr="001B61DD">
        <w:rPr>
          <w:b/>
          <w:i/>
          <w:sz w:val="28"/>
          <w:szCs w:val="28"/>
        </w:rPr>
        <w:t>Обслуживание государственного (муниципального) внутреннего долга</w:t>
      </w:r>
      <w:r>
        <w:rPr>
          <w:b/>
          <w:i/>
          <w:sz w:val="28"/>
          <w:szCs w:val="28"/>
        </w:rPr>
        <w:t xml:space="preserve">» - </w:t>
      </w:r>
      <w:r w:rsidR="00F71223">
        <w:rPr>
          <w:b/>
          <w:i/>
          <w:sz w:val="28"/>
          <w:szCs w:val="28"/>
        </w:rPr>
        <w:t>35,6</w:t>
      </w:r>
      <w:r>
        <w:rPr>
          <w:b/>
          <w:i/>
          <w:sz w:val="28"/>
          <w:szCs w:val="28"/>
        </w:rPr>
        <w:t xml:space="preserve"> тыс. рублей </w:t>
      </w:r>
      <w:r w:rsidRPr="001B61DD">
        <w:rPr>
          <w:sz w:val="28"/>
          <w:szCs w:val="28"/>
        </w:rPr>
        <w:t>(</w:t>
      </w:r>
      <w:r>
        <w:rPr>
          <w:sz w:val="28"/>
          <w:szCs w:val="28"/>
        </w:rPr>
        <w:t>оплата процентов за пользование бюджетным кредитом)</w:t>
      </w:r>
    </w:p>
    <w:p w:rsidR="007324CF" w:rsidRPr="00B53D1D" w:rsidRDefault="007324CF" w:rsidP="00631F4E">
      <w:pPr>
        <w:ind w:firstLine="709"/>
        <w:jc w:val="both"/>
        <w:rPr>
          <w:sz w:val="28"/>
          <w:szCs w:val="28"/>
        </w:rPr>
      </w:pPr>
    </w:p>
    <w:sectPr w:rsidR="007324CF" w:rsidRPr="00B53D1D" w:rsidSect="0099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90C"/>
    <w:rsid w:val="00002B5F"/>
    <w:rsid w:val="0000534C"/>
    <w:rsid w:val="00017E51"/>
    <w:rsid w:val="000324C0"/>
    <w:rsid w:val="00041504"/>
    <w:rsid w:val="00051D24"/>
    <w:rsid w:val="000565A7"/>
    <w:rsid w:val="00063160"/>
    <w:rsid w:val="00070926"/>
    <w:rsid w:val="000716B1"/>
    <w:rsid w:val="000727E7"/>
    <w:rsid w:val="00075AEE"/>
    <w:rsid w:val="00082324"/>
    <w:rsid w:val="00084202"/>
    <w:rsid w:val="000929A1"/>
    <w:rsid w:val="00093BB1"/>
    <w:rsid w:val="00094D2A"/>
    <w:rsid w:val="00095512"/>
    <w:rsid w:val="0009657E"/>
    <w:rsid w:val="000B7F39"/>
    <w:rsid w:val="000C0058"/>
    <w:rsid w:val="000E1B40"/>
    <w:rsid w:val="00103547"/>
    <w:rsid w:val="00116398"/>
    <w:rsid w:val="0011714C"/>
    <w:rsid w:val="001206FC"/>
    <w:rsid w:val="00141136"/>
    <w:rsid w:val="0014220C"/>
    <w:rsid w:val="001642BD"/>
    <w:rsid w:val="00166FB7"/>
    <w:rsid w:val="00175463"/>
    <w:rsid w:val="00185687"/>
    <w:rsid w:val="001A6D45"/>
    <w:rsid w:val="001A7076"/>
    <w:rsid w:val="001A7EE6"/>
    <w:rsid w:val="001B0AC1"/>
    <w:rsid w:val="001C0B5D"/>
    <w:rsid w:val="001C717F"/>
    <w:rsid w:val="001E5CB6"/>
    <w:rsid w:val="001F1468"/>
    <w:rsid w:val="001F4D7A"/>
    <w:rsid w:val="002150C7"/>
    <w:rsid w:val="002159B8"/>
    <w:rsid w:val="002414ED"/>
    <w:rsid w:val="002446A0"/>
    <w:rsid w:val="00254061"/>
    <w:rsid w:val="00274752"/>
    <w:rsid w:val="00286B78"/>
    <w:rsid w:val="002A2609"/>
    <w:rsid w:val="002C4138"/>
    <w:rsid w:val="002D78A3"/>
    <w:rsid w:val="002D7E44"/>
    <w:rsid w:val="002E2402"/>
    <w:rsid w:val="002F07E5"/>
    <w:rsid w:val="002F212B"/>
    <w:rsid w:val="002F297F"/>
    <w:rsid w:val="002F69F0"/>
    <w:rsid w:val="00301200"/>
    <w:rsid w:val="003139E3"/>
    <w:rsid w:val="00317815"/>
    <w:rsid w:val="00340E85"/>
    <w:rsid w:val="003834FB"/>
    <w:rsid w:val="003C066F"/>
    <w:rsid w:val="003C148A"/>
    <w:rsid w:val="003C4800"/>
    <w:rsid w:val="003C4A66"/>
    <w:rsid w:val="003C4B9B"/>
    <w:rsid w:val="003C530E"/>
    <w:rsid w:val="003D38BB"/>
    <w:rsid w:val="003F10A3"/>
    <w:rsid w:val="0040445D"/>
    <w:rsid w:val="00410635"/>
    <w:rsid w:val="00410ACD"/>
    <w:rsid w:val="00412F64"/>
    <w:rsid w:val="00412FE6"/>
    <w:rsid w:val="00413C34"/>
    <w:rsid w:val="00426A69"/>
    <w:rsid w:val="00437FDF"/>
    <w:rsid w:val="00442343"/>
    <w:rsid w:val="0045373D"/>
    <w:rsid w:val="00453837"/>
    <w:rsid w:val="00455804"/>
    <w:rsid w:val="00463D9F"/>
    <w:rsid w:val="0047793C"/>
    <w:rsid w:val="00481DBB"/>
    <w:rsid w:val="0048380A"/>
    <w:rsid w:val="00485343"/>
    <w:rsid w:val="00486796"/>
    <w:rsid w:val="004929D7"/>
    <w:rsid w:val="004A0D3E"/>
    <w:rsid w:val="004A6EE4"/>
    <w:rsid w:val="004C00EA"/>
    <w:rsid w:val="004D47B8"/>
    <w:rsid w:val="004D57E1"/>
    <w:rsid w:val="004D5A9A"/>
    <w:rsid w:val="004E1296"/>
    <w:rsid w:val="004E3910"/>
    <w:rsid w:val="004F297E"/>
    <w:rsid w:val="004F561A"/>
    <w:rsid w:val="00524DA0"/>
    <w:rsid w:val="005433FC"/>
    <w:rsid w:val="00544B33"/>
    <w:rsid w:val="00544CDA"/>
    <w:rsid w:val="00554459"/>
    <w:rsid w:val="00565C24"/>
    <w:rsid w:val="00573A74"/>
    <w:rsid w:val="00576192"/>
    <w:rsid w:val="00576788"/>
    <w:rsid w:val="0057685D"/>
    <w:rsid w:val="00582549"/>
    <w:rsid w:val="0058279F"/>
    <w:rsid w:val="005A17CB"/>
    <w:rsid w:val="005A3FDB"/>
    <w:rsid w:val="005C50B4"/>
    <w:rsid w:val="005D15D6"/>
    <w:rsid w:val="005D267B"/>
    <w:rsid w:val="005D3A5D"/>
    <w:rsid w:val="005E0444"/>
    <w:rsid w:val="005F7FD9"/>
    <w:rsid w:val="00603E52"/>
    <w:rsid w:val="00604267"/>
    <w:rsid w:val="00604B6D"/>
    <w:rsid w:val="00606A6C"/>
    <w:rsid w:val="00620428"/>
    <w:rsid w:val="00631F4E"/>
    <w:rsid w:val="0064639F"/>
    <w:rsid w:val="00660615"/>
    <w:rsid w:val="006607C9"/>
    <w:rsid w:val="00671C08"/>
    <w:rsid w:val="0067742A"/>
    <w:rsid w:val="006A044D"/>
    <w:rsid w:val="006B4EA1"/>
    <w:rsid w:val="006C158F"/>
    <w:rsid w:val="006C1AD5"/>
    <w:rsid w:val="006C33EE"/>
    <w:rsid w:val="006C4528"/>
    <w:rsid w:val="00706402"/>
    <w:rsid w:val="00721AFF"/>
    <w:rsid w:val="007240C0"/>
    <w:rsid w:val="007324CF"/>
    <w:rsid w:val="0073535C"/>
    <w:rsid w:val="00745C09"/>
    <w:rsid w:val="0075381D"/>
    <w:rsid w:val="00764C31"/>
    <w:rsid w:val="00793E30"/>
    <w:rsid w:val="007942C9"/>
    <w:rsid w:val="007A1C1F"/>
    <w:rsid w:val="007E0F55"/>
    <w:rsid w:val="007E59F3"/>
    <w:rsid w:val="007E6F7A"/>
    <w:rsid w:val="007F4E6B"/>
    <w:rsid w:val="00801CB9"/>
    <w:rsid w:val="008234DE"/>
    <w:rsid w:val="00853832"/>
    <w:rsid w:val="00855BEF"/>
    <w:rsid w:val="008630F6"/>
    <w:rsid w:val="00863D43"/>
    <w:rsid w:val="00871B3F"/>
    <w:rsid w:val="00881F04"/>
    <w:rsid w:val="00896E2E"/>
    <w:rsid w:val="008A16D2"/>
    <w:rsid w:val="008A3CCE"/>
    <w:rsid w:val="008B67E6"/>
    <w:rsid w:val="008C1C80"/>
    <w:rsid w:val="008D49A4"/>
    <w:rsid w:val="008D6920"/>
    <w:rsid w:val="008D78EA"/>
    <w:rsid w:val="008E1428"/>
    <w:rsid w:val="008E18D1"/>
    <w:rsid w:val="00905C0B"/>
    <w:rsid w:val="00923B35"/>
    <w:rsid w:val="00933174"/>
    <w:rsid w:val="00962BDE"/>
    <w:rsid w:val="00963B02"/>
    <w:rsid w:val="00974666"/>
    <w:rsid w:val="00975049"/>
    <w:rsid w:val="00983120"/>
    <w:rsid w:val="00992BF3"/>
    <w:rsid w:val="009B00B4"/>
    <w:rsid w:val="009E2143"/>
    <w:rsid w:val="009E610E"/>
    <w:rsid w:val="009F6506"/>
    <w:rsid w:val="00A34E41"/>
    <w:rsid w:val="00A3579B"/>
    <w:rsid w:val="00A4113E"/>
    <w:rsid w:val="00A50E1F"/>
    <w:rsid w:val="00A70EDD"/>
    <w:rsid w:val="00A7263D"/>
    <w:rsid w:val="00A9134D"/>
    <w:rsid w:val="00AA27D7"/>
    <w:rsid w:val="00AC4B87"/>
    <w:rsid w:val="00AC731E"/>
    <w:rsid w:val="00AD16DC"/>
    <w:rsid w:val="00AD76FE"/>
    <w:rsid w:val="00AF40AA"/>
    <w:rsid w:val="00B11D7E"/>
    <w:rsid w:val="00B15AFE"/>
    <w:rsid w:val="00B34C8B"/>
    <w:rsid w:val="00B53D1D"/>
    <w:rsid w:val="00B713A1"/>
    <w:rsid w:val="00B91F5B"/>
    <w:rsid w:val="00BB3ED6"/>
    <w:rsid w:val="00BB667A"/>
    <w:rsid w:val="00BC290C"/>
    <w:rsid w:val="00BC7A39"/>
    <w:rsid w:val="00BE135E"/>
    <w:rsid w:val="00C0217D"/>
    <w:rsid w:val="00C174A8"/>
    <w:rsid w:val="00C37EDE"/>
    <w:rsid w:val="00C43EA9"/>
    <w:rsid w:val="00C463DC"/>
    <w:rsid w:val="00C500CC"/>
    <w:rsid w:val="00C57C22"/>
    <w:rsid w:val="00C6482E"/>
    <w:rsid w:val="00C7551F"/>
    <w:rsid w:val="00C8717B"/>
    <w:rsid w:val="00C94BBB"/>
    <w:rsid w:val="00CA4E70"/>
    <w:rsid w:val="00CC73F1"/>
    <w:rsid w:val="00CD3464"/>
    <w:rsid w:val="00D07BC1"/>
    <w:rsid w:val="00D13D2F"/>
    <w:rsid w:val="00D17729"/>
    <w:rsid w:val="00D228E5"/>
    <w:rsid w:val="00D26017"/>
    <w:rsid w:val="00D36E34"/>
    <w:rsid w:val="00D45730"/>
    <w:rsid w:val="00D47B15"/>
    <w:rsid w:val="00D501DC"/>
    <w:rsid w:val="00D56CF6"/>
    <w:rsid w:val="00D6709B"/>
    <w:rsid w:val="00D73922"/>
    <w:rsid w:val="00D80E67"/>
    <w:rsid w:val="00D8264D"/>
    <w:rsid w:val="00D94AA7"/>
    <w:rsid w:val="00DA1380"/>
    <w:rsid w:val="00DA2947"/>
    <w:rsid w:val="00DA5122"/>
    <w:rsid w:val="00DB183C"/>
    <w:rsid w:val="00DB6B3B"/>
    <w:rsid w:val="00DC35D8"/>
    <w:rsid w:val="00DF0395"/>
    <w:rsid w:val="00E0085E"/>
    <w:rsid w:val="00E0099D"/>
    <w:rsid w:val="00E10F26"/>
    <w:rsid w:val="00E2360C"/>
    <w:rsid w:val="00E365A0"/>
    <w:rsid w:val="00E36CB7"/>
    <w:rsid w:val="00E37F78"/>
    <w:rsid w:val="00E81166"/>
    <w:rsid w:val="00E83F24"/>
    <w:rsid w:val="00E9165D"/>
    <w:rsid w:val="00E93017"/>
    <w:rsid w:val="00EB48E8"/>
    <w:rsid w:val="00ED2062"/>
    <w:rsid w:val="00ED53CC"/>
    <w:rsid w:val="00EE59AD"/>
    <w:rsid w:val="00EF78E2"/>
    <w:rsid w:val="00F021E9"/>
    <w:rsid w:val="00F16F14"/>
    <w:rsid w:val="00F23926"/>
    <w:rsid w:val="00F26A69"/>
    <w:rsid w:val="00F27257"/>
    <w:rsid w:val="00F3631D"/>
    <w:rsid w:val="00F63504"/>
    <w:rsid w:val="00F65AA4"/>
    <w:rsid w:val="00F670A6"/>
    <w:rsid w:val="00F71223"/>
    <w:rsid w:val="00F85750"/>
    <w:rsid w:val="00F97A74"/>
    <w:rsid w:val="00FA27E3"/>
    <w:rsid w:val="00FA5111"/>
    <w:rsid w:val="00FD1D77"/>
    <w:rsid w:val="00FD7C2A"/>
    <w:rsid w:val="00FE05EB"/>
    <w:rsid w:val="00FE1D4C"/>
    <w:rsid w:val="00FE5D66"/>
    <w:rsid w:val="00F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 w:type="paragraph" w:styleId="a7">
    <w:name w:val="Normal (Web)"/>
    <w:basedOn w:val="a"/>
    <w:uiPriority w:val="99"/>
    <w:unhideWhenUsed/>
    <w:rsid w:val="00084202"/>
    <w:pPr>
      <w:spacing w:before="100" w:beforeAutospacing="1" w:after="100" w:afterAutospacing="1"/>
    </w:pPr>
  </w:style>
  <w:style w:type="paragraph" w:styleId="a8">
    <w:name w:val="List Paragraph"/>
    <w:basedOn w:val="a"/>
    <w:uiPriority w:val="34"/>
    <w:qFormat/>
    <w:rsid w:val="0008420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295772">
      <w:bodyDiv w:val="1"/>
      <w:marLeft w:val="0"/>
      <w:marRight w:val="0"/>
      <w:marTop w:val="0"/>
      <w:marBottom w:val="0"/>
      <w:divBdr>
        <w:top w:val="none" w:sz="0" w:space="0" w:color="auto"/>
        <w:left w:val="none" w:sz="0" w:space="0" w:color="auto"/>
        <w:bottom w:val="none" w:sz="0" w:space="0" w:color="auto"/>
        <w:right w:val="none" w:sz="0" w:space="0" w:color="auto"/>
      </w:divBdr>
    </w:div>
    <w:div w:id="240338067">
      <w:bodyDiv w:val="1"/>
      <w:marLeft w:val="0"/>
      <w:marRight w:val="0"/>
      <w:marTop w:val="0"/>
      <w:marBottom w:val="0"/>
      <w:divBdr>
        <w:top w:val="none" w:sz="0" w:space="0" w:color="auto"/>
        <w:left w:val="none" w:sz="0" w:space="0" w:color="auto"/>
        <w:bottom w:val="none" w:sz="0" w:space="0" w:color="auto"/>
        <w:right w:val="none" w:sz="0" w:space="0" w:color="auto"/>
      </w:divBdr>
    </w:div>
    <w:div w:id="271205153">
      <w:bodyDiv w:val="1"/>
      <w:marLeft w:val="0"/>
      <w:marRight w:val="0"/>
      <w:marTop w:val="0"/>
      <w:marBottom w:val="0"/>
      <w:divBdr>
        <w:top w:val="none" w:sz="0" w:space="0" w:color="auto"/>
        <w:left w:val="none" w:sz="0" w:space="0" w:color="auto"/>
        <w:bottom w:val="none" w:sz="0" w:space="0" w:color="auto"/>
        <w:right w:val="none" w:sz="0" w:space="0" w:color="auto"/>
      </w:divBdr>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74100899">
      <w:bodyDiv w:val="1"/>
      <w:marLeft w:val="0"/>
      <w:marRight w:val="0"/>
      <w:marTop w:val="0"/>
      <w:marBottom w:val="0"/>
      <w:divBdr>
        <w:top w:val="none" w:sz="0" w:space="0" w:color="auto"/>
        <w:left w:val="none" w:sz="0" w:space="0" w:color="auto"/>
        <w:bottom w:val="none" w:sz="0" w:space="0" w:color="auto"/>
        <w:right w:val="none" w:sz="0" w:space="0" w:color="auto"/>
      </w:divBdr>
    </w:div>
    <w:div w:id="553737086">
      <w:bodyDiv w:val="1"/>
      <w:marLeft w:val="0"/>
      <w:marRight w:val="0"/>
      <w:marTop w:val="0"/>
      <w:marBottom w:val="0"/>
      <w:divBdr>
        <w:top w:val="none" w:sz="0" w:space="0" w:color="auto"/>
        <w:left w:val="none" w:sz="0" w:space="0" w:color="auto"/>
        <w:bottom w:val="none" w:sz="0" w:space="0" w:color="auto"/>
        <w:right w:val="none" w:sz="0" w:space="0" w:color="auto"/>
      </w:divBdr>
    </w:div>
    <w:div w:id="569116690">
      <w:bodyDiv w:val="1"/>
      <w:marLeft w:val="0"/>
      <w:marRight w:val="0"/>
      <w:marTop w:val="0"/>
      <w:marBottom w:val="0"/>
      <w:divBdr>
        <w:top w:val="none" w:sz="0" w:space="0" w:color="auto"/>
        <w:left w:val="none" w:sz="0" w:space="0" w:color="auto"/>
        <w:bottom w:val="none" w:sz="0" w:space="0" w:color="auto"/>
        <w:right w:val="none" w:sz="0" w:space="0" w:color="auto"/>
      </w:divBdr>
    </w:div>
    <w:div w:id="963803470">
      <w:bodyDiv w:val="1"/>
      <w:marLeft w:val="0"/>
      <w:marRight w:val="0"/>
      <w:marTop w:val="0"/>
      <w:marBottom w:val="0"/>
      <w:divBdr>
        <w:top w:val="none" w:sz="0" w:space="0" w:color="auto"/>
        <w:left w:val="none" w:sz="0" w:space="0" w:color="auto"/>
        <w:bottom w:val="none" w:sz="0" w:space="0" w:color="auto"/>
        <w:right w:val="none" w:sz="0" w:space="0" w:color="auto"/>
      </w:divBdr>
    </w:div>
    <w:div w:id="978419234">
      <w:bodyDiv w:val="1"/>
      <w:marLeft w:val="0"/>
      <w:marRight w:val="0"/>
      <w:marTop w:val="0"/>
      <w:marBottom w:val="0"/>
      <w:divBdr>
        <w:top w:val="none" w:sz="0" w:space="0" w:color="auto"/>
        <w:left w:val="none" w:sz="0" w:space="0" w:color="auto"/>
        <w:bottom w:val="none" w:sz="0" w:space="0" w:color="auto"/>
        <w:right w:val="none" w:sz="0" w:space="0" w:color="auto"/>
      </w:divBdr>
    </w:div>
    <w:div w:id="984313075">
      <w:bodyDiv w:val="1"/>
      <w:marLeft w:val="0"/>
      <w:marRight w:val="0"/>
      <w:marTop w:val="0"/>
      <w:marBottom w:val="0"/>
      <w:divBdr>
        <w:top w:val="none" w:sz="0" w:space="0" w:color="auto"/>
        <w:left w:val="none" w:sz="0" w:space="0" w:color="auto"/>
        <w:bottom w:val="none" w:sz="0" w:space="0" w:color="auto"/>
        <w:right w:val="none" w:sz="0" w:space="0" w:color="auto"/>
      </w:divBdr>
    </w:div>
    <w:div w:id="999579903">
      <w:bodyDiv w:val="1"/>
      <w:marLeft w:val="0"/>
      <w:marRight w:val="0"/>
      <w:marTop w:val="0"/>
      <w:marBottom w:val="0"/>
      <w:divBdr>
        <w:top w:val="none" w:sz="0" w:space="0" w:color="auto"/>
        <w:left w:val="none" w:sz="0" w:space="0" w:color="auto"/>
        <w:bottom w:val="none" w:sz="0" w:space="0" w:color="auto"/>
        <w:right w:val="none" w:sz="0" w:space="0" w:color="auto"/>
      </w:divBdr>
    </w:div>
    <w:div w:id="1179853737">
      <w:bodyDiv w:val="1"/>
      <w:marLeft w:val="0"/>
      <w:marRight w:val="0"/>
      <w:marTop w:val="0"/>
      <w:marBottom w:val="0"/>
      <w:divBdr>
        <w:top w:val="none" w:sz="0" w:space="0" w:color="auto"/>
        <w:left w:val="none" w:sz="0" w:space="0" w:color="auto"/>
        <w:bottom w:val="none" w:sz="0" w:space="0" w:color="auto"/>
        <w:right w:val="none" w:sz="0" w:space="0" w:color="auto"/>
      </w:divBdr>
    </w:div>
    <w:div w:id="1270428680">
      <w:bodyDiv w:val="1"/>
      <w:marLeft w:val="0"/>
      <w:marRight w:val="0"/>
      <w:marTop w:val="0"/>
      <w:marBottom w:val="0"/>
      <w:divBdr>
        <w:top w:val="none" w:sz="0" w:space="0" w:color="auto"/>
        <w:left w:val="none" w:sz="0" w:space="0" w:color="auto"/>
        <w:bottom w:val="none" w:sz="0" w:space="0" w:color="auto"/>
        <w:right w:val="none" w:sz="0" w:space="0" w:color="auto"/>
      </w:divBdr>
    </w:div>
    <w:div w:id="1632325825">
      <w:bodyDiv w:val="1"/>
      <w:marLeft w:val="0"/>
      <w:marRight w:val="0"/>
      <w:marTop w:val="0"/>
      <w:marBottom w:val="0"/>
      <w:divBdr>
        <w:top w:val="none" w:sz="0" w:space="0" w:color="auto"/>
        <w:left w:val="none" w:sz="0" w:space="0" w:color="auto"/>
        <w:bottom w:val="none" w:sz="0" w:space="0" w:color="auto"/>
        <w:right w:val="none" w:sz="0" w:space="0" w:color="auto"/>
      </w:divBdr>
    </w:div>
    <w:div w:id="1832595832">
      <w:bodyDiv w:val="1"/>
      <w:marLeft w:val="0"/>
      <w:marRight w:val="0"/>
      <w:marTop w:val="0"/>
      <w:marBottom w:val="0"/>
      <w:divBdr>
        <w:top w:val="none" w:sz="0" w:space="0" w:color="auto"/>
        <w:left w:val="none" w:sz="0" w:space="0" w:color="auto"/>
        <w:bottom w:val="none" w:sz="0" w:space="0" w:color="auto"/>
        <w:right w:val="none" w:sz="0" w:space="0" w:color="auto"/>
      </w:divBdr>
    </w:div>
    <w:div w:id="1841460606">
      <w:bodyDiv w:val="1"/>
      <w:marLeft w:val="0"/>
      <w:marRight w:val="0"/>
      <w:marTop w:val="0"/>
      <w:marBottom w:val="0"/>
      <w:divBdr>
        <w:top w:val="none" w:sz="0" w:space="0" w:color="auto"/>
        <w:left w:val="none" w:sz="0" w:space="0" w:color="auto"/>
        <w:bottom w:val="none" w:sz="0" w:space="0" w:color="auto"/>
        <w:right w:val="none" w:sz="0" w:space="0" w:color="auto"/>
      </w:divBdr>
    </w:div>
    <w:div w:id="1910070798">
      <w:bodyDiv w:val="1"/>
      <w:marLeft w:val="0"/>
      <w:marRight w:val="0"/>
      <w:marTop w:val="0"/>
      <w:marBottom w:val="0"/>
      <w:divBdr>
        <w:top w:val="none" w:sz="0" w:space="0" w:color="auto"/>
        <w:left w:val="none" w:sz="0" w:space="0" w:color="auto"/>
        <w:bottom w:val="none" w:sz="0" w:space="0" w:color="auto"/>
        <w:right w:val="none" w:sz="0" w:space="0" w:color="auto"/>
      </w:divBdr>
    </w:div>
    <w:div w:id="1997874566">
      <w:bodyDiv w:val="1"/>
      <w:marLeft w:val="0"/>
      <w:marRight w:val="0"/>
      <w:marTop w:val="0"/>
      <w:marBottom w:val="0"/>
      <w:divBdr>
        <w:top w:val="none" w:sz="0" w:space="0" w:color="auto"/>
        <w:left w:val="none" w:sz="0" w:space="0" w:color="auto"/>
        <w:bottom w:val="none" w:sz="0" w:space="0" w:color="auto"/>
        <w:right w:val="none" w:sz="0" w:space="0" w:color="auto"/>
      </w:divBdr>
    </w:div>
    <w:div w:id="20297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cp:revision>
  <cp:lastPrinted>2021-05-14T06:01:00Z</cp:lastPrinted>
  <dcterms:created xsi:type="dcterms:W3CDTF">2022-03-28T13:32:00Z</dcterms:created>
  <dcterms:modified xsi:type="dcterms:W3CDTF">2022-03-28T13:39:00Z</dcterms:modified>
</cp:coreProperties>
</file>