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D5" w:rsidRPr="00E41131" w:rsidRDefault="00E76339" w:rsidP="003210D5">
      <w:pPr>
        <w:pStyle w:val="Iauiue1"/>
        <w:widowControl/>
        <w:suppressLineNumbers/>
        <w:ind w:left="2100" w:hanging="2100"/>
        <w:jc w:val="both"/>
        <w:rPr>
          <w:sz w:val="18"/>
          <w:szCs w:val="18"/>
        </w:rPr>
      </w:pPr>
      <w:r>
        <w:rPr>
          <w:color w:val="000000"/>
          <w:sz w:val="18"/>
          <w:szCs w:val="18"/>
        </w:rPr>
        <w:t xml:space="preserve">от </w:t>
      </w:r>
      <w:r w:rsidR="003210D5">
        <w:rPr>
          <w:color w:val="000000"/>
          <w:sz w:val="18"/>
          <w:szCs w:val="18"/>
        </w:rPr>
        <w:t>0</w:t>
      </w:r>
      <w:r w:rsidR="00A5394C">
        <w:rPr>
          <w:color w:val="000000"/>
          <w:sz w:val="18"/>
          <w:szCs w:val="18"/>
        </w:rPr>
        <w:t>9</w:t>
      </w:r>
      <w:r w:rsidRPr="00A97432">
        <w:rPr>
          <w:color w:val="000000"/>
          <w:sz w:val="18"/>
          <w:szCs w:val="18"/>
        </w:rPr>
        <w:t>.01.201</w:t>
      </w:r>
      <w:r w:rsidR="003210D5">
        <w:rPr>
          <w:color w:val="000000"/>
          <w:sz w:val="18"/>
          <w:szCs w:val="18"/>
        </w:rPr>
        <w:t>6</w:t>
      </w:r>
      <w:r w:rsidRPr="00A97432">
        <w:rPr>
          <w:color w:val="000000"/>
          <w:sz w:val="18"/>
          <w:szCs w:val="18"/>
        </w:rPr>
        <w:t xml:space="preserve">г.  </w:t>
      </w:r>
      <w:r w:rsidR="003210D5">
        <w:rPr>
          <w:color w:val="000000"/>
          <w:sz w:val="18"/>
          <w:szCs w:val="18"/>
        </w:rPr>
        <w:t xml:space="preserve">   </w:t>
      </w:r>
      <w:r w:rsidR="003210D5" w:rsidRPr="00E41131">
        <w:rPr>
          <w:sz w:val="18"/>
          <w:szCs w:val="18"/>
        </w:rPr>
        <w:t xml:space="preserve">Губернатору Ленинградской области </w:t>
      </w:r>
    </w:p>
    <w:p w:rsidR="003210D5" w:rsidRPr="00E41131" w:rsidRDefault="003210D5" w:rsidP="003210D5">
      <w:pPr>
        <w:pStyle w:val="Iauiue1"/>
        <w:widowControl/>
        <w:suppressLineNumbers/>
        <w:ind w:left="1418"/>
        <w:jc w:val="both"/>
        <w:rPr>
          <w:sz w:val="18"/>
          <w:szCs w:val="18"/>
        </w:rPr>
      </w:pPr>
      <w:r w:rsidRPr="00E41131">
        <w:rPr>
          <w:sz w:val="18"/>
          <w:szCs w:val="18"/>
        </w:rPr>
        <w:t>Председателю КЧС и ПБ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Главам администраций МР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Председателям КЧС и ПБ МР Ленинградской области и Сосновоборского ГО </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Начальникам отделов ГО и ЧС МР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Начальникам пожарных гарнизонов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ГУ МВД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УГИБДД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ЦУС ОАО «ЛЕНЭНЕРГО»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Начальнику дежурной смены ОАО «СО ЕЭС» </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службы ОАО «ТГК №1»</w:t>
      </w:r>
    </w:p>
    <w:p w:rsidR="003210D5" w:rsidRPr="00E41131" w:rsidRDefault="003210D5" w:rsidP="003210D5">
      <w:pPr>
        <w:pStyle w:val="Iauiue1"/>
        <w:widowControl/>
        <w:suppressLineNumbers/>
        <w:ind w:left="1418"/>
        <w:jc w:val="both"/>
        <w:rPr>
          <w:sz w:val="18"/>
          <w:szCs w:val="18"/>
        </w:rPr>
      </w:pPr>
      <w:r w:rsidRPr="00E41131">
        <w:rPr>
          <w:sz w:val="18"/>
          <w:szCs w:val="18"/>
        </w:rPr>
        <w:t>В Прокуратуру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«Объект № 58»</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«Управление по обеспечению ГЗ ЛО»</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ГБУ «Волго-Балт»</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ФГУ «МСКЦ»</w:t>
      </w:r>
    </w:p>
    <w:p w:rsidR="003210D5" w:rsidRPr="00E41131" w:rsidRDefault="003210D5" w:rsidP="003210D5">
      <w:pPr>
        <w:pStyle w:val="Iauiue1"/>
        <w:widowControl/>
        <w:suppressLineNumbers/>
        <w:ind w:left="1418"/>
        <w:jc w:val="both"/>
        <w:rPr>
          <w:sz w:val="18"/>
          <w:szCs w:val="18"/>
        </w:rPr>
      </w:pPr>
      <w:r w:rsidRPr="00E41131">
        <w:rPr>
          <w:sz w:val="18"/>
          <w:szCs w:val="18"/>
        </w:rPr>
        <w:t>В ОВД на морском и речном транспорте</w:t>
      </w:r>
    </w:p>
    <w:p w:rsidR="003210D5" w:rsidRPr="00E41131" w:rsidRDefault="003210D5" w:rsidP="003210D5">
      <w:pPr>
        <w:pStyle w:val="Iauiue1"/>
        <w:widowControl/>
        <w:suppressLineNumbers/>
        <w:ind w:left="1418"/>
        <w:jc w:val="both"/>
        <w:rPr>
          <w:sz w:val="18"/>
          <w:szCs w:val="18"/>
        </w:rPr>
      </w:pPr>
      <w:r w:rsidRPr="00E41131">
        <w:rPr>
          <w:sz w:val="18"/>
          <w:szCs w:val="18"/>
        </w:rPr>
        <w:t>В ГИМС по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В ЛОГБУ «Ленобллес»</w:t>
      </w:r>
    </w:p>
    <w:p w:rsidR="00E76339" w:rsidRDefault="00E76339" w:rsidP="003210D5">
      <w:pPr>
        <w:pStyle w:val="Iauiue1"/>
        <w:widowControl/>
        <w:suppressLineNumbers/>
        <w:ind w:left="2100" w:hanging="2100"/>
        <w:jc w:val="both"/>
        <w:rPr>
          <w:sz w:val="18"/>
          <w:szCs w:val="18"/>
        </w:rPr>
      </w:pPr>
    </w:p>
    <w:p w:rsidR="00637C28" w:rsidRPr="00A97432" w:rsidRDefault="00637C28" w:rsidP="003210D5">
      <w:pPr>
        <w:pStyle w:val="Iauiue1"/>
        <w:widowControl/>
        <w:suppressLineNumbers/>
        <w:ind w:left="2100" w:hanging="2100"/>
        <w:jc w:val="both"/>
        <w:rPr>
          <w:sz w:val="18"/>
          <w:szCs w:val="18"/>
        </w:rPr>
      </w:pPr>
    </w:p>
    <w:p w:rsidR="00E76339" w:rsidRPr="00A97432" w:rsidRDefault="00E76339" w:rsidP="00E76339">
      <w:pPr>
        <w:ind w:firstLine="709"/>
        <w:jc w:val="center"/>
        <w:rPr>
          <w:rFonts w:eastAsia="Batang"/>
          <w:b/>
          <w:bCs/>
          <w:color w:val="auto"/>
          <w:sz w:val="18"/>
          <w:szCs w:val="18"/>
        </w:rPr>
      </w:pPr>
      <w:r w:rsidRPr="00A97432">
        <w:rPr>
          <w:rFonts w:eastAsia="Batang"/>
          <w:b/>
          <w:bCs/>
          <w:color w:val="auto"/>
          <w:sz w:val="18"/>
          <w:szCs w:val="18"/>
        </w:rPr>
        <w:t>ПРЕДУПРЕЖДЕНИЕ О</w:t>
      </w:r>
      <w:r w:rsidR="00637C28">
        <w:rPr>
          <w:rFonts w:eastAsia="Batang"/>
          <w:b/>
          <w:bCs/>
          <w:color w:val="auto"/>
          <w:sz w:val="18"/>
          <w:szCs w:val="18"/>
        </w:rPr>
        <w:t>Б</w:t>
      </w:r>
      <w:r w:rsidRPr="00A97432">
        <w:rPr>
          <w:rFonts w:eastAsia="Batang"/>
          <w:b/>
          <w:bCs/>
          <w:color w:val="auto"/>
          <w:sz w:val="18"/>
          <w:szCs w:val="18"/>
        </w:rPr>
        <w:t xml:space="preserve"> </w:t>
      </w:r>
      <w:r w:rsidR="00637C28">
        <w:rPr>
          <w:rFonts w:eastAsia="Batang"/>
          <w:b/>
          <w:bCs/>
          <w:color w:val="auto"/>
          <w:sz w:val="18"/>
          <w:szCs w:val="18"/>
        </w:rPr>
        <w:t>ОПАСНОМ</w:t>
      </w:r>
      <w:r w:rsidRPr="00A97432">
        <w:rPr>
          <w:rFonts w:eastAsia="Batang"/>
          <w:b/>
          <w:bCs/>
          <w:color w:val="auto"/>
          <w:sz w:val="18"/>
          <w:szCs w:val="18"/>
        </w:rPr>
        <w:t xml:space="preserve"> ЯВЛЕНИИ ПО ЛЕНИНГРАДСКОЙ ОБЛАСТИ</w:t>
      </w:r>
    </w:p>
    <w:p w:rsidR="00167047" w:rsidRDefault="00167047" w:rsidP="00167047">
      <w:pPr>
        <w:widowControl/>
        <w:snapToGrid/>
        <w:jc w:val="center"/>
        <w:outlineLvl w:val="0"/>
        <w:rPr>
          <w:rFonts w:eastAsia="Batang"/>
          <w:b/>
          <w:color w:val="auto"/>
          <w:sz w:val="20"/>
          <w:szCs w:val="20"/>
        </w:rPr>
      </w:pPr>
    </w:p>
    <w:p w:rsidR="00637C28" w:rsidRPr="000C716D" w:rsidRDefault="00637C28" w:rsidP="00167047">
      <w:pPr>
        <w:widowControl/>
        <w:snapToGrid/>
        <w:jc w:val="center"/>
        <w:outlineLvl w:val="0"/>
        <w:rPr>
          <w:rFonts w:eastAsia="Batang"/>
          <w:b/>
          <w:color w:val="auto"/>
          <w:sz w:val="20"/>
          <w:szCs w:val="20"/>
        </w:rPr>
      </w:pPr>
    </w:p>
    <w:p w:rsidR="00167047" w:rsidRDefault="00167047" w:rsidP="00A5394C">
      <w:pPr>
        <w:pStyle w:val="a3"/>
        <w:ind w:firstLine="709"/>
        <w:jc w:val="both"/>
        <w:rPr>
          <w:color w:val="auto"/>
          <w:sz w:val="20"/>
          <w:szCs w:val="20"/>
        </w:rPr>
      </w:pPr>
      <w:r w:rsidRPr="00AF1C75">
        <w:rPr>
          <w:color w:val="auto"/>
          <w:sz w:val="20"/>
          <w:szCs w:val="20"/>
        </w:rPr>
        <w:t xml:space="preserve">Согласно </w:t>
      </w:r>
      <w:r w:rsidR="00A5394C" w:rsidRPr="00AF1C75">
        <w:rPr>
          <w:color w:val="auto"/>
          <w:sz w:val="20"/>
          <w:szCs w:val="20"/>
        </w:rPr>
        <w:t xml:space="preserve">ежедневному прогнозу </w:t>
      </w:r>
      <w:r w:rsidRPr="00AF1C75">
        <w:rPr>
          <w:color w:val="auto"/>
          <w:sz w:val="20"/>
          <w:szCs w:val="20"/>
        </w:rPr>
        <w:t xml:space="preserve">по Ленинградской области </w:t>
      </w:r>
      <w:r w:rsidRPr="00AF1C75">
        <w:rPr>
          <w:color w:val="000000"/>
          <w:sz w:val="20"/>
          <w:szCs w:val="20"/>
        </w:rPr>
        <w:t>ФГБУ "Северо-Западное УГМС»</w:t>
      </w:r>
      <w:r w:rsidR="003210D5">
        <w:rPr>
          <w:color w:val="000000"/>
          <w:sz w:val="20"/>
          <w:szCs w:val="20"/>
        </w:rPr>
        <w:t xml:space="preserve"> </w:t>
      </w:r>
      <w:r w:rsidRPr="00AF1C75">
        <w:rPr>
          <w:color w:val="000000"/>
          <w:sz w:val="20"/>
          <w:szCs w:val="20"/>
        </w:rPr>
        <w:t xml:space="preserve">от </w:t>
      </w:r>
      <w:r w:rsidR="003210D5">
        <w:rPr>
          <w:color w:val="000000"/>
          <w:sz w:val="20"/>
          <w:szCs w:val="20"/>
        </w:rPr>
        <w:t>0</w:t>
      </w:r>
      <w:r w:rsidR="00A5394C">
        <w:rPr>
          <w:color w:val="000000"/>
          <w:sz w:val="20"/>
          <w:szCs w:val="20"/>
        </w:rPr>
        <w:t>9</w:t>
      </w:r>
      <w:r w:rsidR="003210D5">
        <w:rPr>
          <w:color w:val="000000"/>
          <w:sz w:val="20"/>
          <w:szCs w:val="20"/>
        </w:rPr>
        <w:t>.01.2016</w:t>
      </w:r>
      <w:r w:rsidRPr="00AF1C75">
        <w:rPr>
          <w:color w:val="000000"/>
          <w:sz w:val="20"/>
          <w:szCs w:val="20"/>
        </w:rPr>
        <w:t>г</w:t>
      </w:r>
      <w:r w:rsidR="003210D5">
        <w:rPr>
          <w:color w:val="000000"/>
          <w:sz w:val="20"/>
          <w:szCs w:val="20"/>
        </w:rPr>
        <w:t>.</w:t>
      </w:r>
      <w:r w:rsidRPr="00AF1C75">
        <w:rPr>
          <w:color w:val="000000"/>
          <w:sz w:val="20"/>
          <w:szCs w:val="20"/>
        </w:rPr>
        <w:t xml:space="preserve">: </w:t>
      </w:r>
      <w:r w:rsidR="00A5394C" w:rsidRPr="00A5394C">
        <w:rPr>
          <w:b/>
          <w:bCs/>
          <w:color w:val="auto"/>
          <w:sz w:val="20"/>
          <w:szCs w:val="20"/>
        </w:rPr>
        <w:t>10-11 января в Ленинградской области сохранится аномально холодная погода с отклонением среднесуточной температуры воздуха от климатической нормы на 10 гр. и более.</w:t>
      </w:r>
      <w:r w:rsidR="00A5394C" w:rsidRPr="00A5394C">
        <w:rPr>
          <w:color w:val="auto"/>
          <w:sz w:val="20"/>
          <w:szCs w:val="20"/>
        </w:rPr>
        <w:t> </w:t>
      </w:r>
    </w:p>
    <w:p w:rsidR="00A5394C" w:rsidRPr="00A5394C" w:rsidRDefault="00A5394C" w:rsidP="00A5394C">
      <w:pPr>
        <w:pStyle w:val="a3"/>
        <w:ind w:firstLine="709"/>
        <w:jc w:val="both"/>
        <w:rPr>
          <w:color w:val="auto"/>
          <w:sz w:val="20"/>
          <w:szCs w:val="20"/>
        </w:rPr>
      </w:pPr>
    </w:p>
    <w:p w:rsidR="00167047" w:rsidRDefault="00167047" w:rsidP="003210D5">
      <w:pPr>
        <w:jc w:val="both"/>
        <w:rPr>
          <w:color w:val="auto"/>
          <w:sz w:val="20"/>
          <w:szCs w:val="20"/>
        </w:rPr>
      </w:pPr>
      <w:r w:rsidRPr="00AF1C75">
        <w:rPr>
          <w:color w:val="auto"/>
          <w:sz w:val="20"/>
          <w:szCs w:val="20"/>
        </w:rPr>
        <w:t xml:space="preserve">              </w:t>
      </w:r>
      <w:r w:rsidRPr="005E1D99">
        <w:rPr>
          <w:b/>
          <w:color w:val="auto"/>
          <w:sz w:val="20"/>
          <w:szCs w:val="20"/>
        </w:rPr>
        <w:t xml:space="preserve"> </w:t>
      </w:r>
      <w:r w:rsidR="00A5394C">
        <w:rPr>
          <w:b/>
          <w:color w:val="auto"/>
          <w:sz w:val="20"/>
          <w:szCs w:val="20"/>
        </w:rPr>
        <w:t>10-11</w:t>
      </w:r>
      <w:r w:rsidR="005B7091">
        <w:rPr>
          <w:b/>
          <w:color w:val="auto"/>
          <w:sz w:val="20"/>
          <w:szCs w:val="20"/>
        </w:rPr>
        <w:t xml:space="preserve"> января</w:t>
      </w:r>
      <w:r w:rsidR="005E1D99">
        <w:rPr>
          <w:b/>
          <w:color w:val="auto"/>
          <w:sz w:val="20"/>
          <w:szCs w:val="20"/>
        </w:rPr>
        <w:t xml:space="preserve"> в Ленинградской области</w:t>
      </w:r>
      <w:r w:rsidR="003616D0" w:rsidRPr="00AF1C75">
        <w:rPr>
          <w:b/>
          <w:color w:val="auto"/>
          <w:sz w:val="20"/>
          <w:szCs w:val="20"/>
        </w:rPr>
        <w:t xml:space="preserve"> </w:t>
      </w:r>
      <w:r w:rsidRPr="00AF1C75">
        <w:rPr>
          <w:color w:val="auto"/>
          <w:sz w:val="20"/>
          <w:szCs w:val="20"/>
        </w:rPr>
        <w:t>прогнозируется возникновение происшествий, связанных с нарушением электроснабжения населенных пунктов, объектов экономики и социально значимых объектов в результате роста нагрузок на электросети. Также возможно возникновение аварий на объектах ЖКХ и нарушения тепло- и водоснабжения населенных пунктов, социально-значимых объектов, объектов экономики, в том числе обусловленных нарушениями в работе электроэнергетических систем. Также прогнозируется возникновение нарушений в работе транспорта, ухудшение условий при проведении аварийно-восстановительных работ, рост количества техногенных пожаров, в том числе в результате неисправности печного, газового и электрического оборудования (</w:t>
      </w:r>
      <w:r w:rsidRPr="00AF1C75">
        <w:rPr>
          <w:b/>
          <w:color w:val="auto"/>
          <w:sz w:val="20"/>
          <w:szCs w:val="20"/>
        </w:rPr>
        <w:t xml:space="preserve">источник – </w:t>
      </w:r>
      <w:r w:rsidR="00A5394C">
        <w:rPr>
          <w:b/>
          <w:color w:val="auto"/>
          <w:sz w:val="20"/>
          <w:szCs w:val="20"/>
        </w:rPr>
        <w:t>аномально холодная погода</w:t>
      </w:r>
      <w:r w:rsidRPr="00AF1C75">
        <w:rPr>
          <w:color w:val="auto"/>
          <w:sz w:val="20"/>
          <w:szCs w:val="20"/>
        </w:rPr>
        <w:t xml:space="preserve">). </w:t>
      </w:r>
    </w:p>
    <w:p w:rsidR="00E14CDF" w:rsidRPr="00C5485E" w:rsidRDefault="003210D5" w:rsidP="00E14CDF">
      <w:pPr>
        <w:ind w:firstLine="709"/>
        <w:jc w:val="both"/>
        <w:rPr>
          <w:bCs/>
          <w:color w:val="000000"/>
          <w:sz w:val="20"/>
          <w:szCs w:val="20"/>
        </w:rPr>
      </w:pPr>
      <w:r>
        <w:rPr>
          <w:bCs/>
          <w:color w:val="000000"/>
          <w:sz w:val="20"/>
          <w:szCs w:val="20"/>
        </w:rPr>
        <w:t>Повышается</w:t>
      </w:r>
      <w:r w:rsidR="00E14CDF" w:rsidRPr="00AF1C75">
        <w:rPr>
          <w:bCs/>
          <w:color w:val="000000"/>
          <w:sz w:val="20"/>
          <w:szCs w:val="20"/>
        </w:rPr>
        <w:t xml:space="preserve"> вероятность роста количества случаев переохлаждения и связанных с ним заболеваний, особенно среди социально незащищенных слоев населения</w:t>
      </w:r>
      <w:r w:rsidR="00E14CDF" w:rsidRPr="00C5485E">
        <w:rPr>
          <w:bCs/>
          <w:color w:val="000000"/>
          <w:sz w:val="20"/>
          <w:szCs w:val="20"/>
        </w:rPr>
        <w:t xml:space="preserve"> (</w:t>
      </w:r>
      <w:r w:rsidR="00E14CDF" w:rsidRPr="00C5485E">
        <w:rPr>
          <w:b/>
          <w:bCs/>
          <w:color w:val="000000"/>
          <w:sz w:val="20"/>
          <w:szCs w:val="20"/>
        </w:rPr>
        <w:t>источник –</w:t>
      </w:r>
      <w:r>
        <w:rPr>
          <w:b/>
          <w:bCs/>
          <w:color w:val="000000"/>
          <w:sz w:val="20"/>
          <w:szCs w:val="20"/>
        </w:rPr>
        <w:t xml:space="preserve"> </w:t>
      </w:r>
      <w:r w:rsidR="00E14CDF" w:rsidRPr="00C5485E">
        <w:rPr>
          <w:b/>
          <w:bCs/>
          <w:color w:val="000000"/>
          <w:sz w:val="20"/>
          <w:szCs w:val="20"/>
        </w:rPr>
        <w:t>понижение атмосферных температур</w:t>
      </w:r>
      <w:r w:rsidR="00E14CDF" w:rsidRPr="00C5485E">
        <w:rPr>
          <w:bCs/>
          <w:color w:val="000000"/>
          <w:sz w:val="20"/>
          <w:szCs w:val="20"/>
        </w:rPr>
        <w:t>).</w:t>
      </w:r>
    </w:p>
    <w:p w:rsidR="00C5485E" w:rsidRDefault="00C5485E" w:rsidP="00E76339">
      <w:pPr>
        <w:pStyle w:val="a5"/>
        <w:tabs>
          <w:tab w:val="num" w:pos="0"/>
        </w:tabs>
        <w:ind w:firstLine="709"/>
        <w:rPr>
          <w:rFonts w:ascii="Times New Roman"/>
          <w:b/>
          <w:color w:val="000000"/>
          <w:sz w:val="18"/>
          <w:szCs w:val="18"/>
        </w:rPr>
      </w:pPr>
    </w:p>
    <w:p w:rsidR="003210D5" w:rsidRPr="00E41131" w:rsidRDefault="003210D5" w:rsidP="003210D5">
      <w:pPr>
        <w:pStyle w:val="a5"/>
        <w:shd w:val="clear" w:color="auto" w:fill="FFFFFF"/>
        <w:ind w:firstLine="709"/>
        <w:rPr>
          <w:rFonts w:ascii="Times New Roman"/>
          <w:b/>
          <w:color w:val="auto"/>
          <w:sz w:val="18"/>
          <w:szCs w:val="18"/>
        </w:rPr>
      </w:pPr>
      <w:r w:rsidRPr="00E41131">
        <w:rPr>
          <w:rFonts w:ascii="Times New Roman"/>
          <w:b/>
          <w:bCs/>
          <w:color w:val="auto"/>
          <w:sz w:val="18"/>
          <w:szCs w:val="18"/>
        </w:rPr>
        <w:t>В случае возникновения</w:t>
      </w:r>
      <w:r w:rsidRPr="00E41131">
        <w:rPr>
          <w:rFonts w:ascii="Times New Roman"/>
          <w:b/>
          <w:color w:val="auto"/>
          <w:sz w:val="18"/>
          <w:szCs w:val="18"/>
        </w:rPr>
        <w:t xml:space="preserve"> аварийной ситуации, а также по вопросам, связанным с предупреждением о </w:t>
      </w:r>
      <w:r>
        <w:rPr>
          <w:rFonts w:ascii="Times New Roman"/>
          <w:b/>
          <w:color w:val="auto"/>
          <w:sz w:val="18"/>
          <w:szCs w:val="18"/>
        </w:rPr>
        <w:t>неблагоприятном</w:t>
      </w:r>
      <w:r w:rsidRPr="00E41131">
        <w:rPr>
          <w:rFonts w:ascii="Times New Roman"/>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3210D5" w:rsidRPr="00E41131" w:rsidRDefault="003210D5" w:rsidP="003210D5">
      <w:pPr>
        <w:pStyle w:val="2"/>
        <w:tabs>
          <w:tab w:val="num" w:pos="0"/>
        </w:tabs>
        <w:ind w:left="0" w:firstLine="567"/>
        <w:jc w:val="both"/>
        <w:rPr>
          <w:b/>
          <w:color w:val="auto"/>
          <w:sz w:val="18"/>
          <w:szCs w:val="18"/>
        </w:rPr>
      </w:pPr>
      <w:r w:rsidRPr="00E41131">
        <w:rPr>
          <w:b/>
          <w:color w:val="auto"/>
          <w:sz w:val="18"/>
          <w:szCs w:val="18"/>
        </w:rPr>
        <w:tab/>
        <w:t>Обязательно довести предупреждение о</w:t>
      </w:r>
      <w:r>
        <w:rPr>
          <w:b/>
          <w:color w:val="auto"/>
          <w:sz w:val="18"/>
          <w:szCs w:val="18"/>
        </w:rPr>
        <w:t>б</w:t>
      </w:r>
      <w:r w:rsidRPr="00E41131">
        <w:rPr>
          <w:b/>
          <w:color w:val="auto"/>
          <w:sz w:val="18"/>
          <w:szCs w:val="18"/>
        </w:rPr>
        <w:t xml:space="preserve"> </w:t>
      </w:r>
      <w:r>
        <w:rPr>
          <w:b/>
          <w:color w:val="auto"/>
          <w:sz w:val="18"/>
          <w:szCs w:val="18"/>
        </w:rPr>
        <w:t>НЯ</w:t>
      </w:r>
      <w:r w:rsidRPr="00E41131">
        <w:rPr>
          <w:b/>
          <w:color w:val="auto"/>
          <w:sz w:val="18"/>
          <w:szCs w:val="18"/>
        </w:rPr>
        <w:t xml:space="preserve"> по ЛО до председателя КЧС и ПБ своего района, главы МР.</w:t>
      </w:r>
    </w:p>
    <w:p w:rsidR="003210D5" w:rsidRPr="00E41131" w:rsidRDefault="003210D5" w:rsidP="003210D5">
      <w:pPr>
        <w:ind w:firstLine="709"/>
        <w:jc w:val="both"/>
        <w:rPr>
          <w:b/>
          <w:color w:val="auto"/>
          <w:sz w:val="18"/>
          <w:szCs w:val="18"/>
        </w:rPr>
      </w:pPr>
      <w:r w:rsidRPr="00E41131">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3210D5" w:rsidRPr="00B903F3" w:rsidRDefault="003210D5" w:rsidP="003210D5">
      <w:pPr>
        <w:suppressAutoHyphens/>
        <w:ind w:firstLine="709"/>
        <w:jc w:val="both"/>
        <w:rPr>
          <w:color w:val="auto"/>
          <w:sz w:val="18"/>
          <w:szCs w:val="18"/>
        </w:rPr>
      </w:pPr>
      <w:r w:rsidRPr="00B903F3">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3210D5" w:rsidRPr="00B903F3" w:rsidRDefault="003210D5" w:rsidP="003210D5">
      <w:pPr>
        <w:suppressAutoHyphens/>
        <w:ind w:firstLine="709"/>
        <w:jc w:val="both"/>
        <w:rPr>
          <w:color w:val="auto"/>
          <w:sz w:val="18"/>
          <w:szCs w:val="18"/>
        </w:rPr>
      </w:pPr>
      <w:r w:rsidRPr="00B903F3">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210D5" w:rsidRPr="00B903F3" w:rsidRDefault="003210D5" w:rsidP="003210D5">
      <w:pPr>
        <w:suppressAutoHyphens/>
        <w:ind w:firstLine="709"/>
        <w:jc w:val="both"/>
        <w:rPr>
          <w:color w:val="auto"/>
          <w:sz w:val="18"/>
          <w:szCs w:val="18"/>
        </w:rPr>
      </w:pPr>
      <w:r w:rsidRPr="00B903F3">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3210D5" w:rsidRPr="00B903F3" w:rsidRDefault="003210D5" w:rsidP="003210D5">
      <w:pPr>
        <w:suppressAutoHyphens/>
        <w:ind w:firstLine="709"/>
        <w:jc w:val="both"/>
        <w:rPr>
          <w:color w:val="auto"/>
          <w:sz w:val="18"/>
          <w:szCs w:val="18"/>
        </w:rPr>
      </w:pPr>
      <w:r w:rsidRPr="00B903F3">
        <w:rPr>
          <w:color w:val="auto"/>
          <w:sz w:val="18"/>
          <w:szCs w:val="18"/>
        </w:rPr>
        <w:t>4. Усилить контроль функционирования объектов жизнеобеспечения.</w:t>
      </w:r>
    </w:p>
    <w:p w:rsidR="003210D5" w:rsidRDefault="003210D5" w:rsidP="003210D5">
      <w:pPr>
        <w:suppressAutoHyphens/>
        <w:ind w:firstLine="709"/>
        <w:jc w:val="both"/>
        <w:rPr>
          <w:color w:val="auto"/>
          <w:sz w:val="18"/>
          <w:szCs w:val="18"/>
        </w:rPr>
      </w:pPr>
      <w:r w:rsidRPr="00B903F3">
        <w:rPr>
          <w:color w:val="auto"/>
          <w:sz w:val="18"/>
          <w:szCs w:val="18"/>
        </w:rPr>
        <w:t>5. Произвести оповещение населения в зонах возможного возникновения ЧС о сложившейся неблагоприятной метеорологической обстановке.</w:t>
      </w:r>
    </w:p>
    <w:p w:rsidR="003210D5" w:rsidRPr="00B903F3" w:rsidRDefault="003210D5" w:rsidP="003210D5">
      <w:pPr>
        <w:suppressAutoHyphens/>
        <w:ind w:firstLine="709"/>
        <w:jc w:val="both"/>
        <w:rPr>
          <w:b/>
          <w:color w:val="auto"/>
          <w:sz w:val="18"/>
          <w:szCs w:val="18"/>
        </w:rPr>
      </w:pPr>
      <w:r>
        <w:rPr>
          <w:b/>
          <w:color w:val="auto"/>
          <w:sz w:val="18"/>
          <w:szCs w:val="18"/>
        </w:rPr>
        <w:t>6</w:t>
      </w:r>
      <w:r w:rsidRPr="00B903F3">
        <w:rPr>
          <w:b/>
          <w:color w:val="auto"/>
          <w:sz w:val="18"/>
          <w:szCs w:val="18"/>
        </w:rPr>
        <w:t>.  В случае ухудшения обстановки рекомендуем рассмотреть вопрос о приведении в повышенную готовность.</w:t>
      </w:r>
    </w:p>
    <w:p w:rsidR="003210D5" w:rsidRPr="00B903F3" w:rsidRDefault="003210D5" w:rsidP="003210D5">
      <w:pPr>
        <w:suppressAutoHyphens/>
        <w:ind w:firstLine="709"/>
        <w:jc w:val="both"/>
        <w:rPr>
          <w:b/>
          <w:color w:val="auto"/>
          <w:sz w:val="18"/>
          <w:szCs w:val="18"/>
        </w:rPr>
      </w:pPr>
      <w:r>
        <w:rPr>
          <w:b/>
          <w:color w:val="auto"/>
          <w:sz w:val="18"/>
          <w:szCs w:val="18"/>
        </w:rPr>
        <w:t>7</w:t>
      </w:r>
      <w:r w:rsidRPr="00B903F3">
        <w:rPr>
          <w:b/>
          <w:color w:val="auto"/>
          <w:sz w:val="18"/>
          <w:szCs w:val="18"/>
        </w:rPr>
        <w:t>.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210D5" w:rsidRDefault="003210D5" w:rsidP="003210D5">
      <w:pPr>
        <w:suppressAutoHyphens/>
        <w:ind w:firstLine="709"/>
        <w:jc w:val="both"/>
        <w:rPr>
          <w:b/>
          <w:color w:val="auto"/>
          <w:sz w:val="18"/>
          <w:szCs w:val="18"/>
        </w:rPr>
      </w:pPr>
    </w:p>
    <w:p w:rsidR="00637C28" w:rsidRDefault="00637C28" w:rsidP="003210D5">
      <w:pPr>
        <w:suppressAutoHyphens/>
        <w:ind w:firstLine="709"/>
        <w:jc w:val="both"/>
        <w:rPr>
          <w:b/>
          <w:color w:val="auto"/>
          <w:sz w:val="18"/>
          <w:szCs w:val="18"/>
        </w:rPr>
      </w:pPr>
    </w:p>
    <w:p w:rsidR="00637C28" w:rsidRPr="00B903F3" w:rsidRDefault="00637C28" w:rsidP="003210D5">
      <w:pPr>
        <w:suppressAutoHyphens/>
        <w:ind w:firstLine="709"/>
        <w:jc w:val="both"/>
        <w:rPr>
          <w:b/>
          <w:color w:val="auto"/>
          <w:sz w:val="18"/>
          <w:szCs w:val="18"/>
        </w:rPr>
      </w:pP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 xml:space="preserve">Заместитель начальника центра – СОД </w:t>
      </w: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ФКУ «ЦУКС ГУ МЧС России по Л</w:t>
      </w:r>
      <w:r>
        <w:rPr>
          <w:sz w:val="18"/>
          <w:szCs w:val="18"/>
        </w:rPr>
        <w:t>енинградской области</w:t>
      </w:r>
      <w:r w:rsidRPr="00E41131">
        <w:rPr>
          <w:sz w:val="18"/>
          <w:szCs w:val="18"/>
        </w:rPr>
        <w:t xml:space="preserve">» </w:t>
      </w:r>
    </w:p>
    <w:p w:rsidR="003210D5" w:rsidRPr="00E41131" w:rsidRDefault="003210D5" w:rsidP="003210D5">
      <w:pPr>
        <w:pStyle w:val="Iauiue1"/>
        <w:tabs>
          <w:tab w:val="left" w:pos="8222"/>
        </w:tabs>
        <w:autoSpaceDE w:val="0"/>
        <w:autoSpaceDN w:val="0"/>
        <w:jc w:val="both"/>
        <w:rPr>
          <w:sz w:val="18"/>
          <w:szCs w:val="18"/>
        </w:rPr>
      </w:pPr>
      <w:r>
        <w:rPr>
          <w:sz w:val="18"/>
          <w:szCs w:val="18"/>
        </w:rPr>
        <w:t>подполковник</w:t>
      </w:r>
      <w:r w:rsidRPr="00E41131">
        <w:rPr>
          <w:sz w:val="18"/>
          <w:szCs w:val="18"/>
        </w:rPr>
        <w:t xml:space="preserve"> вн. службы                                                                                                    </w:t>
      </w:r>
      <w:r w:rsidRPr="00E41131">
        <w:rPr>
          <w:sz w:val="18"/>
          <w:szCs w:val="18"/>
        </w:rPr>
        <w:tab/>
      </w:r>
      <w:r>
        <w:rPr>
          <w:sz w:val="18"/>
          <w:szCs w:val="18"/>
        </w:rPr>
        <w:t>А.Г. Гибадулин</w:t>
      </w:r>
    </w:p>
    <w:p w:rsidR="00167047" w:rsidRPr="00AF1C75" w:rsidRDefault="00167047" w:rsidP="00167047">
      <w:pPr>
        <w:shd w:val="clear" w:color="auto" w:fill="FFFFFF"/>
        <w:ind w:firstLine="709"/>
        <w:jc w:val="both"/>
        <w:rPr>
          <w:b/>
          <w:color w:val="000000"/>
          <w:sz w:val="20"/>
          <w:szCs w:val="20"/>
        </w:rPr>
      </w:pPr>
    </w:p>
    <w:sectPr w:rsidR="00167047" w:rsidRPr="00AF1C75" w:rsidSect="00C35F1B">
      <w:headerReference w:type="default" r:id="rId6"/>
      <w:pgSz w:w="11906" w:h="16838" w:code="9"/>
      <w:pgMar w:top="397" w:right="510" w:bottom="794" w:left="799" w:header="232"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18E" w:rsidRDefault="00A7518E" w:rsidP="00AD2F99">
      <w:r>
        <w:separator/>
      </w:r>
    </w:p>
  </w:endnote>
  <w:endnote w:type="continuationSeparator" w:id="1">
    <w:p w:rsidR="00A7518E" w:rsidRDefault="00A7518E" w:rsidP="00AD2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18E" w:rsidRDefault="00A7518E" w:rsidP="00AD2F99">
      <w:r>
        <w:separator/>
      </w:r>
    </w:p>
  </w:footnote>
  <w:footnote w:type="continuationSeparator" w:id="1">
    <w:p w:rsidR="00A7518E" w:rsidRDefault="00A7518E" w:rsidP="00AD2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21" w:rsidRDefault="00167047">
    <w:pPr>
      <w:pStyle w:val="a3"/>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198"/>
    <w:rsid w:val="000C094D"/>
    <w:rsid w:val="000F00D2"/>
    <w:rsid w:val="00113FF8"/>
    <w:rsid w:val="00167047"/>
    <w:rsid w:val="001A6F16"/>
    <w:rsid w:val="002C4E02"/>
    <w:rsid w:val="003210D5"/>
    <w:rsid w:val="003616D0"/>
    <w:rsid w:val="00373DB5"/>
    <w:rsid w:val="0046678D"/>
    <w:rsid w:val="00485A94"/>
    <w:rsid w:val="00594515"/>
    <w:rsid w:val="005B7091"/>
    <w:rsid w:val="005E1D99"/>
    <w:rsid w:val="005F7B3F"/>
    <w:rsid w:val="00637C28"/>
    <w:rsid w:val="00777198"/>
    <w:rsid w:val="007F64BE"/>
    <w:rsid w:val="008759C2"/>
    <w:rsid w:val="009759DD"/>
    <w:rsid w:val="00A04EA9"/>
    <w:rsid w:val="00A5394C"/>
    <w:rsid w:val="00A7518E"/>
    <w:rsid w:val="00AD2F99"/>
    <w:rsid w:val="00AF1C75"/>
    <w:rsid w:val="00B253AB"/>
    <w:rsid w:val="00B37C31"/>
    <w:rsid w:val="00B631BF"/>
    <w:rsid w:val="00BC42FC"/>
    <w:rsid w:val="00C5485E"/>
    <w:rsid w:val="00C70017"/>
    <w:rsid w:val="00CE0DEC"/>
    <w:rsid w:val="00E14CDF"/>
    <w:rsid w:val="00E76339"/>
    <w:rsid w:val="00EF6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47"/>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047"/>
    <w:pPr>
      <w:widowControl/>
      <w:tabs>
        <w:tab w:val="center" w:pos="4677"/>
        <w:tab w:val="right" w:pos="9355"/>
      </w:tabs>
      <w:autoSpaceDE w:val="0"/>
      <w:autoSpaceDN w:val="0"/>
      <w:snapToGrid/>
    </w:pPr>
    <w:rPr>
      <w:sz w:val="24"/>
      <w:szCs w:val="24"/>
    </w:rPr>
  </w:style>
  <w:style w:type="character" w:customStyle="1" w:styleId="a4">
    <w:name w:val="Верхний колонтитул Знак"/>
    <w:basedOn w:val="a0"/>
    <w:link w:val="a3"/>
    <w:uiPriority w:val="99"/>
    <w:rsid w:val="00167047"/>
    <w:rPr>
      <w:rFonts w:ascii="Times New Roman" w:eastAsia="Times New Roman" w:hAnsi="Times New Roman" w:cs="Times New Roman"/>
      <w:color w:val="0000FF"/>
      <w:sz w:val="24"/>
      <w:szCs w:val="24"/>
      <w:lang w:eastAsia="ru-RU"/>
    </w:rPr>
  </w:style>
  <w:style w:type="paragraph" w:customStyle="1" w:styleId="Iauiue1">
    <w:name w:val="Iau?iue1"/>
    <w:rsid w:val="00167047"/>
    <w:pPr>
      <w:widowControl w:val="0"/>
      <w:spacing w:after="0" w:line="240" w:lineRule="auto"/>
    </w:pPr>
    <w:rPr>
      <w:rFonts w:ascii="Times New Roman" w:eastAsia="Times New Roman" w:hAnsi="Times New Roman" w:cs="Times New Roman"/>
      <w:sz w:val="26"/>
      <w:szCs w:val="26"/>
      <w:lang w:eastAsia="ru-RU"/>
    </w:rPr>
  </w:style>
  <w:style w:type="paragraph" w:styleId="a5">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6"/>
    <w:uiPriority w:val="99"/>
    <w:qFormat/>
    <w:rsid w:val="00167047"/>
    <w:pPr>
      <w:widowControl/>
      <w:snapToGrid/>
      <w:ind w:firstLine="300"/>
      <w:jc w:val="both"/>
      <w:textAlignment w:val="top"/>
    </w:pPr>
    <w:rPr>
      <w:rFonts w:ascii="Arial Unicode MS"/>
      <w:color w:val="222222"/>
      <w:sz w:val="17"/>
      <w:szCs w:val="17"/>
    </w:rPr>
  </w:style>
  <w:style w:type="paragraph" w:styleId="2">
    <w:name w:val="List 2"/>
    <w:basedOn w:val="a"/>
    <w:rsid w:val="00167047"/>
    <w:pPr>
      <w:ind w:left="566" w:hanging="283"/>
    </w:pPr>
  </w:style>
  <w:style w:type="character" w:customStyle="1" w:styleId="a6">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5"/>
    <w:uiPriority w:val="99"/>
    <w:locked/>
    <w:rsid w:val="00167047"/>
    <w:rPr>
      <w:rFonts w:ascii="Arial Unicode MS" w:eastAsia="Times New Roman" w:hAnsi="Times New Roman" w:cs="Times New Roman"/>
      <w:color w:val="222222"/>
      <w:sz w:val="17"/>
      <w:szCs w:val="17"/>
    </w:rPr>
  </w:style>
  <w:style w:type="character" w:customStyle="1" w:styleId="41">
    <w:name w:val="Знак4 Знак Знак Знак1"/>
    <w:aliases w:val="Знак4 Знак Знак Знак Знак Знак1,Знак4 Знак Знак Знак Знак1,Знак4 Знак Знак Знак Знак Знак Знак Знак, Знак4 Знак1"/>
    <w:uiPriority w:val="99"/>
    <w:locked/>
    <w:rsid w:val="00A04E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20</cp:revision>
  <dcterms:created xsi:type="dcterms:W3CDTF">2015-01-20T10:24:00Z</dcterms:created>
  <dcterms:modified xsi:type="dcterms:W3CDTF">2016-01-09T10:17:00Z</dcterms:modified>
</cp:coreProperties>
</file>