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70" w:rsidRPr="003F060F" w:rsidRDefault="009D0B70" w:rsidP="009D0B70">
      <w:pPr>
        <w:pStyle w:val="a3"/>
        <w:suppressAutoHyphens/>
        <w:ind w:right="0"/>
        <w:jc w:val="right"/>
        <w:rPr>
          <w:sz w:val="24"/>
          <w:szCs w:val="24"/>
        </w:rPr>
      </w:pPr>
      <w:r w:rsidRPr="003F060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  <w:bookmarkStart w:id="0" w:name="_GoBack"/>
      <w:bookmarkEnd w:id="0"/>
    </w:p>
    <w:p w:rsidR="009D0B70" w:rsidRDefault="009D0B70" w:rsidP="009D0B70">
      <w:pPr>
        <w:pStyle w:val="a3"/>
        <w:suppressAutoHyphens/>
        <w:ind w:right="0"/>
        <w:jc w:val="right"/>
        <w:rPr>
          <w:sz w:val="24"/>
          <w:szCs w:val="24"/>
        </w:rPr>
      </w:pPr>
      <w:r w:rsidRPr="003F060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3F060F">
        <w:rPr>
          <w:sz w:val="24"/>
          <w:szCs w:val="24"/>
        </w:rPr>
        <w:t xml:space="preserve">дминистрации </w:t>
      </w:r>
    </w:p>
    <w:p w:rsidR="009D0B70" w:rsidRDefault="009D0B70" w:rsidP="009D0B70">
      <w:pPr>
        <w:pStyle w:val="a3"/>
        <w:suppressAutoHyphens/>
        <w:ind w:right="0"/>
        <w:jc w:val="right"/>
        <w:rPr>
          <w:sz w:val="24"/>
          <w:szCs w:val="24"/>
        </w:rPr>
      </w:pPr>
      <w:r w:rsidRPr="003F060F">
        <w:rPr>
          <w:sz w:val="24"/>
          <w:szCs w:val="24"/>
        </w:rPr>
        <w:t>МО Шумское сельское поселение</w:t>
      </w:r>
    </w:p>
    <w:p w:rsidR="009D0B70" w:rsidRDefault="009D0B70" w:rsidP="009D0B70">
      <w:pPr>
        <w:pStyle w:val="a3"/>
        <w:suppressAutoHyphens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9043D">
        <w:rPr>
          <w:sz w:val="24"/>
          <w:szCs w:val="24"/>
        </w:rPr>
        <w:t>2</w:t>
      </w:r>
      <w:r w:rsidR="001C4B30">
        <w:rPr>
          <w:sz w:val="24"/>
          <w:szCs w:val="24"/>
        </w:rPr>
        <w:t>26</w:t>
      </w:r>
      <w:r w:rsidR="00973649">
        <w:rPr>
          <w:sz w:val="24"/>
          <w:szCs w:val="24"/>
        </w:rPr>
        <w:t xml:space="preserve"> от 0</w:t>
      </w:r>
      <w:r w:rsidR="001C4B30">
        <w:rPr>
          <w:sz w:val="24"/>
          <w:szCs w:val="24"/>
        </w:rPr>
        <w:t>5</w:t>
      </w:r>
      <w:r>
        <w:rPr>
          <w:sz w:val="24"/>
          <w:szCs w:val="24"/>
        </w:rPr>
        <w:t xml:space="preserve"> ноября 201</w:t>
      </w:r>
      <w:r w:rsidR="001C4B30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9D0B70" w:rsidRPr="003F060F" w:rsidRDefault="009D0B70" w:rsidP="009D0B70">
      <w:pPr>
        <w:pStyle w:val="a3"/>
        <w:suppressAutoHyphens/>
        <w:ind w:right="0"/>
        <w:jc w:val="right"/>
        <w:rPr>
          <w:sz w:val="24"/>
          <w:szCs w:val="24"/>
        </w:rPr>
      </w:pPr>
    </w:p>
    <w:p w:rsidR="009D0B70" w:rsidRPr="00AA4644" w:rsidRDefault="009D0B70" w:rsidP="009D0B70">
      <w:pPr>
        <w:pStyle w:val="a3"/>
        <w:suppressAutoHyphens/>
        <w:ind w:right="0"/>
        <w:rPr>
          <w:b/>
        </w:rPr>
      </w:pPr>
      <w:r w:rsidRPr="00AA4644">
        <w:rPr>
          <w:b/>
        </w:rPr>
        <w:t xml:space="preserve">ОСНОВНЫЕ НАПРАВЛЕНИЯ БЮДЖЕТНОЙ И НАЛОГОВОЙ </w:t>
      </w:r>
    </w:p>
    <w:p w:rsidR="009D0B70" w:rsidRPr="00AA4644" w:rsidRDefault="009D0B70" w:rsidP="009D0B70">
      <w:pPr>
        <w:pStyle w:val="a3"/>
        <w:suppressAutoHyphens/>
        <w:ind w:right="0"/>
        <w:rPr>
          <w:b/>
        </w:rPr>
      </w:pPr>
      <w:r w:rsidRPr="00AA4644">
        <w:rPr>
          <w:b/>
        </w:rPr>
        <w:t>ПОЛИТИКИ МУНИЦИПАЛЬНОГО ОБРАЗОВАНИЯ ШУМСКОЕ СЕЛЬСКОЕ ПОСЕЛЕНИЕ КИРОВСКОГО МУНИЦИПАЛЬНОГО РАЙОНА ЛЕНИНГРАДСКОЙ ОБЛАСТИ  НА 20</w:t>
      </w:r>
      <w:r w:rsidR="001C4B30">
        <w:rPr>
          <w:b/>
        </w:rPr>
        <w:t>20</w:t>
      </w:r>
      <w:r w:rsidRPr="00AA4644">
        <w:rPr>
          <w:b/>
        </w:rPr>
        <w:t xml:space="preserve"> ГОД</w:t>
      </w:r>
    </w:p>
    <w:p w:rsidR="009D0B70" w:rsidRPr="00AA4644" w:rsidRDefault="009D0B70" w:rsidP="009D0B70">
      <w:pPr>
        <w:pStyle w:val="a3"/>
        <w:suppressAutoHyphens/>
        <w:ind w:firstLine="709"/>
        <w:jc w:val="both"/>
      </w:pPr>
      <w:r w:rsidRPr="00AA4644">
        <w:tab/>
      </w:r>
    </w:p>
    <w:p w:rsidR="009D0B70" w:rsidRPr="00AA4644" w:rsidRDefault="009D0B70" w:rsidP="009D0B70">
      <w:pPr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          </w:t>
      </w:r>
      <w:proofErr w:type="gramStart"/>
      <w:r w:rsidRPr="00AA4644">
        <w:rPr>
          <w:rFonts w:ascii="Times New Roman" w:hAnsi="Times New Roman" w:cs="Times New Roman"/>
          <w:sz w:val="28"/>
        </w:rPr>
        <w:t>Основные направления бюджетной и налоговой политики МО Шумское сельское  поселение разработаны  в соответствии с основными задачами  бюджетной политики на 20</w:t>
      </w:r>
      <w:r w:rsidR="001C4B30">
        <w:rPr>
          <w:rFonts w:ascii="Times New Roman" w:hAnsi="Times New Roman" w:cs="Times New Roman"/>
          <w:sz w:val="28"/>
        </w:rPr>
        <w:t>20</w:t>
      </w:r>
      <w:r w:rsidRPr="00AA4644">
        <w:rPr>
          <w:rFonts w:ascii="Times New Roman" w:hAnsi="Times New Roman" w:cs="Times New Roman"/>
          <w:sz w:val="28"/>
        </w:rPr>
        <w:t xml:space="preserve"> год  обозначенными в Бюджетном послании Президента Российской Федерации Федеральному Собранию Российской Федерации «О бюджетной политике в 20</w:t>
      </w:r>
      <w:r w:rsidR="001C4B30">
        <w:rPr>
          <w:rFonts w:ascii="Times New Roman" w:hAnsi="Times New Roman" w:cs="Times New Roman"/>
          <w:sz w:val="28"/>
        </w:rPr>
        <w:t>20</w:t>
      </w:r>
      <w:r w:rsidRPr="00AA4644">
        <w:rPr>
          <w:rFonts w:ascii="Times New Roman" w:hAnsi="Times New Roman" w:cs="Times New Roman"/>
          <w:sz w:val="28"/>
        </w:rPr>
        <w:t xml:space="preserve"> году».</w:t>
      </w:r>
      <w:proofErr w:type="gramEnd"/>
      <w:r w:rsidRPr="00AA4644">
        <w:rPr>
          <w:rFonts w:ascii="Times New Roman" w:hAnsi="Times New Roman" w:cs="Times New Roman"/>
          <w:sz w:val="28"/>
        </w:rPr>
        <w:t xml:space="preserve"> Основной  целью  бюджетной  политики  на  20</w:t>
      </w:r>
      <w:r w:rsidR="001C4B30">
        <w:rPr>
          <w:rFonts w:ascii="Times New Roman" w:hAnsi="Times New Roman" w:cs="Times New Roman"/>
          <w:sz w:val="28"/>
        </w:rPr>
        <w:t>20</w:t>
      </w:r>
      <w:r w:rsidRPr="00AA4644">
        <w:rPr>
          <w:rFonts w:ascii="Times New Roman" w:hAnsi="Times New Roman" w:cs="Times New Roman"/>
          <w:sz w:val="28"/>
        </w:rPr>
        <w:t xml:space="preserve">  </w:t>
      </w:r>
      <w:r w:rsidR="00973649">
        <w:rPr>
          <w:rFonts w:ascii="Times New Roman" w:hAnsi="Times New Roman" w:cs="Times New Roman"/>
          <w:sz w:val="28"/>
        </w:rPr>
        <w:t>год  и  на  плановый период  202</w:t>
      </w:r>
      <w:r w:rsidR="001C4B30">
        <w:rPr>
          <w:rFonts w:ascii="Times New Roman" w:hAnsi="Times New Roman" w:cs="Times New Roman"/>
          <w:sz w:val="28"/>
        </w:rPr>
        <w:t>1</w:t>
      </w:r>
      <w:r w:rsidRPr="00AA4644">
        <w:rPr>
          <w:rFonts w:ascii="Times New Roman" w:hAnsi="Times New Roman" w:cs="Times New Roman"/>
          <w:sz w:val="28"/>
        </w:rPr>
        <w:t xml:space="preserve">  и  20</w:t>
      </w:r>
      <w:r w:rsidR="0019043D">
        <w:rPr>
          <w:rFonts w:ascii="Times New Roman" w:hAnsi="Times New Roman" w:cs="Times New Roman"/>
          <w:sz w:val="28"/>
        </w:rPr>
        <w:t>2</w:t>
      </w:r>
      <w:r w:rsidR="001C4B30">
        <w:rPr>
          <w:rFonts w:ascii="Times New Roman" w:hAnsi="Times New Roman" w:cs="Times New Roman"/>
          <w:sz w:val="28"/>
        </w:rPr>
        <w:t>2</w:t>
      </w:r>
      <w:r w:rsidRPr="00AA4644">
        <w:rPr>
          <w:rFonts w:ascii="Times New Roman" w:hAnsi="Times New Roman" w:cs="Times New Roman"/>
          <w:sz w:val="28"/>
        </w:rPr>
        <w:t xml:space="preserve"> годов  является  обеспечение  устойчивости бюджетной  системы  РФ  и  безусловное  исполнение  принятых обязательств наиболее эффективным способом. </w:t>
      </w:r>
    </w:p>
    <w:p w:rsidR="009D0B70" w:rsidRPr="00AA4644" w:rsidRDefault="009D0B70" w:rsidP="009D0B70">
      <w:pPr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        Предусматривается  дальнейшая  реализация  принципа формирования  бюджетов  на  основе  муниципальных  программ,  призванного  повысить  обоснованность  бюджетных ассигнований на этапе их формирования, обеспечить их большую  прозрачность  для  общества  и  наличие  более  широких возможностей для оценки их эффективности. </w:t>
      </w:r>
    </w:p>
    <w:p w:rsidR="009D0B70" w:rsidRPr="00AA4644" w:rsidRDefault="009D0B70" w:rsidP="009D0B70">
      <w:pPr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</w:t>
      </w:r>
      <w:r w:rsidR="001C4B30">
        <w:rPr>
          <w:rFonts w:ascii="Times New Roman" w:hAnsi="Times New Roman" w:cs="Times New Roman"/>
          <w:sz w:val="28"/>
        </w:rPr>
        <w:t xml:space="preserve">        Бюджетная политика в 2020</w:t>
      </w:r>
      <w:r w:rsidRPr="00AA4644">
        <w:rPr>
          <w:rFonts w:ascii="Times New Roman" w:hAnsi="Times New Roman" w:cs="Times New Roman"/>
          <w:sz w:val="28"/>
        </w:rPr>
        <w:t xml:space="preserve"> году должна быть ориентирована на социально-экономическое развитие поселения и направлена на улучшение качества жизни населения МО Шумское сельское  поселение, создание условий для обеспечения позитивных структурных изменений в экономике и социальной сфере. </w:t>
      </w:r>
    </w:p>
    <w:p w:rsidR="009D0B70" w:rsidRPr="00AA4644" w:rsidRDefault="009D0B70" w:rsidP="009D0B70">
      <w:pPr>
        <w:pStyle w:val="a3"/>
        <w:suppressAutoHyphens/>
        <w:ind w:right="0" w:firstLine="709"/>
        <w:jc w:val="both"/>
      </w:pPr>
      <w:r w:rsidRPr="00AA4644">
        <w:t>Расходы бюджета МО Шумское сельское  поселение на 20</w:t>
      </w:r>
      <w:r w:rsidR="001C4B30">
        <w:t>20</w:t>
      </w:r>
      <w:r w:rsidRPr="00AA4644">
        <w:t xml:space="preserve"> год должны определяться исходя из установленных приоритетов социально-экономической политики в рамках доходных возможностей бюджета, а также с учетом ориентиров, установленных перспективным финансовым планом МО Шумское сельское  поселение.</w:t>
      </w:r>
    </w:p>
    <w:p w:rsidR="009D0B70" w:rsidRPr="00AA4644" w:rsidRDefault="009D0B70" w:rsidP="009D0B70">
      <w:pPr>
        <w:pStyle w:val="2"/>
        <w:suppressAutoHyphens/>
      </w:pPr>
      <w:r w:rsidRPr="00AA4644">
        <w:t>Расходная часть бюджета МО Шумское сельское  поселение на 2</w:t>
      </w:r>
      <w:r w:rsidR="001C4B30">
        <w:t>020</w:t>
      </w:r>
      <w:r w:rsidRPr="00AA4644">
        <w:t xml:space="preserve"> год должна строиться исходя из принятых расходных обязательств в соответствии с реестром расходных обязательств. Расходы бюджета должны быть ориентированы на конечный результат, который в свою очередь должен быть, достигнут наиболее эффективным способом.</w:t>
      </w:r>
    </w:p>
    <w:p w:rsidR="009D0B70" w:rsidRPr="00AA4644" w:rsidRDefault="009D0B70" w:rsidP="009D0B70">
      <w:pPr>
        <w:pStyle w:val="a3"/>
        <w:suppressAutoHyphens/>
        <w:ind w:right="0" w:firstLine="709"/>
        <w:jc w:val="both"/>
      </w:pPr>
      <w:r w:rsidRPr="00AA4644">
        <w:t>При этом не должно быть искусственного увеличения количества принимаемых обязательств, которые будут препятствовать сопоставлению и выбору наиболее эффективных направлений использования бюджетных средств.</w:t>
      </w:r>
    </w:p>
    <w:p w:rsidR="009D0B70" w:rsidRPr="00AA4644" w:rsidRDefault="009D0B70" w:rsidP="009D0B70">
      <w:pPr>
        <w:pStyle w:val="2"/>
        <w:suppressAutoHyphens/>
      </w:pPr>
      <w:r w:rsidRPr="00AA4644">
        <w:t>Основными задачами на 20</w:t>
      </w:r>
      <w:r w:rsidR="001C4B30">
        <w:t>20</w:t>
      </w:r>
      <w:r w:rsidRPr="00AA4644">
        <w:t xml:space="preserve"> год  остаются:</w:t>
      </w:r>
    </w:p>
    <w:p w:rsidR="009D0B70" w:rsidRPr="00AA4644" w:rsidRDefault="009D0B70" w:rsidP="009D0B70">
      <w:pPr>
        <w:pStyle w:val="2"/>
        <w:suppressAutoHyphens/>
        <w:ind w:firstLine="0"/>
      </w:pPr>
      <w:r w:rsidRPr="00AA4644">
        <w:lastRenderedPageBreak/>
        <w:t xml:space="preserve">        - рост реальных денежных доходов населения, обеспечивающих улучшение     качества жизни населения и стимулирующих повышение потребительского спроса;</w:t>
      </w:r>
    </w:p>
    <w:p w:rsidR="009D0B70" w:rsidRPr="00AA4644" w:rsidRDefault="009D0B70" w:rsidP="009D0B70">
      <w:pPr>
        <w:spacing w:before="60" w:after="60"/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      - формирование и осуществление планомерной политики в жилищно-коммунальной сфере путем ее реформирования, повышения качества услуг и снижения их себестоимости.</w:t>
      </w:r>
    </w:p>
    <w:p w:rsidR="009D0B70" w:rsidRPr="00AA4644" w:rsidRDefault="009D0B70" w:rsidP="009D0B70">
      <w:pPr>
        <w:spacing w:before="60" w:after="60"/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         Решение перечисленных задач должно быть подкреплено формированием экономической базы, адекватной их масштабам. Необходимо продолжить создание условий, которые обеспечат достаточно высокие и устойчивые темпы экономического роста. </w:t>
      </w:r>
    </w:p>
    <w:p w:rsidR="009D0B70" w:rsidRPr="00AA4644" w:rsidRDefault="009D0B70" w:rsidP="009D0B7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В целях повышения налогового потенциала поселения необходимо продолжить работу по повышению собираемости всех доходных источников и, прежде всего налоговых.</w:t>
      </w:r>
    </w:p>
    <w:p w:rsidR="009D0B70" w:rsidRPr="00AA4644" w:rsidRDefault="009D0B70" w:rsidP="009D0B7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Муниципальному образованию необходимо продолжить работу  совместно с контролирующими органами  по легализации заработной платы, повышения ее уровня, всеми работодателями, не ниже прожиточного минимума, установленного в Ленинградской области.</w:t>
      </w:r>
    </w:p>
    <w:p w:rsidR="009D0B70" w:rsidRPr="00AA4644" w:rsidRDefault="009D0B70" w:rsidP="009D0B70">
      <w:pPr>
        <w:pStyle w:val="a3"/>
        <w:suppressAutoHyphens/>
        <w:ind w:right="0" w:firstLine="709"/>
        <w:jc w:val="both"/>
      </w:pPr>
      <w:r w:rsidRPr="00AA4644">
        <w:t>Получение единовременных доходов не должно быть единственной целью приватизации государственного и муниципального имущества. В первую очередь она должна способствовать структурным изменениям в соответствующих секторах экономики, позволяющим рассчитывать на получение позитивного экономического, социального и бюджетного эффекта.</w:t>
      </w:r>
    </w:p>
    <w:p w:rsidR="009D0B70" w:rsidRPr="00AA4644" w:rsidRDefault="009D0B70" w:rsidP="009D0B70">
      <w:pPr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i/>
          <w:iCs/>
          <w:sz w:val="28"/>
        </w:rPr>
        <w:t xml:space="preserve">          </w:t>
      </w:r>
      <w:r w:rsidRPr="00AA4644">
        <w:rPr>
          <w:rFonts w:ascii="Times New Roman" w:hAnsi="Times New Roman" w:cs="Times New Roman"/>
          <w:sz w:val="28"/>
        </w:rPr>
        <w:t>В 20</w:t>
      </w:r>
      <w:r w:rsidR="001C4B30">
        <w:rPr>
          <w:rFonts w:ascii="Times New Roman" w:hAnsi="Times New Roman" w:cs="Times New Roman"/>
          <w:sz w:val="28"/>
        </w:rPr>
        <w:t>20</w:t>
      </w:r>
      <w:r w:rsidRPr="00AA4644">
        <w:rPr>
          <w:rFonts w:ascii="Times New Roman" w:hAnsi="Times New Roman" w:cs="Times New Roman"/>
          <w:sz w:val="28"/>
        </w:rPr>
        <w:t xml:space="preserve"> году бюджету муниципального образования предусмотрены субвенции, передаваемые в порядке межбюджетных отношений, на реализацию государственных полномочий. </w:t>
      </w:r>
      <w:r w:rsidRPr="00AA4644">
        <w:rPr>
          <w:rFonts w:ascii="Times New Roman" w:hAnsi="Times New Roman" w:cs="Times New Roman"/>
          <w:i/>
          <w:iCs/>
          <w:sz w:val="28"/>
        </w:rPr>
        <w:t xml:space="preserve"> </w:t>
      </w:r>
      <w:r w:rsidRPr="00AA4644">
        <w:rPr>
          <w:rFonts w:ascii="Times New Roman" w:hAnsi="Times New Roman" w:cs="Times New Roman"/>
          <w:sz w:val="28"/>
        </w:rPr>
        <w:t>При планировании работы на 20</w:t>
      </w:r>
      <w:r w:rsidR="001C4B30">
        <w:rPr>
          <w:rFonts w:ascii="Times New Roman" w:hAnsi="Times New Roman" w:cs="Times New Roman"/>
          <w:sz w:val="28"/>
        </w:rPr>
        <w:t>20</w:t>
      </w:r>
      <w:r w:rsidRPr="00AA4644">
        <w:rPr>
          <w:rFonts w:ascii="Times New Roman" w:hAnsi="Times New Roman" w:cs="Times New Roman"/>
          <w:sz w:val="28"/>
        </w:rPr>
        <w:t xml:space="preserve"> год должны учитываться средства бюджетов всех уровней, средства из иных источников. Необходимо обеспечить большую прозрачность расходования бюджетных средств. Все указанные средства должны быть особо отражены в бюджетной классификации.</w:t>
      </w:r>
    </w:p>
    <w:p w:rsidR="009D0B70" w:rsidRPr="00AA4644" w:rsidRDefault="009D0B70" w:rsidP="009D0B70">
      <w:pPr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       В 20</w:t>
      </w:r>
      <w:r w:rsidR="001C4B30">
        <w:rPr>
          <w:rFonts w:ascii="Times New Roman" w:hAnsi="Times New Roman" w:cs="Times New Roman"/>
          <w:sz w:val="28"/>
        </w:rPr>
        <w:t>20</w:t>
      </w:r>
      <w:r w:rsidRPr="00AA4644">
        <w:rPr>
          <w:rFonts w:ascii="Times New Roman" w:hAnsi="Times New Roman" w:cs="Times New Roman"/>
          <w:sz w:val="28"/>
        </w:rPr>
        <w:t xml:space="preserve"> году важным аспектом в сфере жилищно-коммунального хозяйства является продолжение перехода на полную оплату населением жилья и коммунальных услуг.  Поскольку процесс реформирования жилищно-коммунального хозяйства, основанный на рыночных механизмах хозяйствования, невозможен без новых организационно-правовых форм и методов хозяйствования, ключевым моментом станет преобразование муниципальных унитарных предприятий ЖКХ в акционерные общества, ТСЖ, собственников помещений,  создание управляющих компаний в сфере ЖКХ.</w:t>
      </w:r>
    </w:p>
    <w:p w:rsidR="009D0B70" w:rsidRPr="00AA4644" w:rsidRDefault="009D0B70" w:rsidP="009D0B70">
      <w:pPr>
        <w:pStyle w:val="a3"/>
        <w:ind w:right="0" w:firstLine="567"/>
        <w:jc w:val="both"/>
      </w:pPr>
      <w:r w:rsidRPr="00AA4644">
        <w:t xml:space="preserve"> Бюджетный процесс должен быть тесно увязан с перспективным финансовым планированием. </w:t>
      </w:r>
    </w:p>
    <w:p w:rsidR="009D0B70" w:rsidRDefault="009D0B70" w:rsidP="009D0B70">
      <w:pPr>
        <w:pStyle w:val="2"/>
        <w:suppressAutoHyphens/>
      </w:pPr>
      <w:r>
        <w:t>Бюджет на 20</w:t>
      </w:r>
      <w:r w:rsidR="001C4B30">
        <w:t>20</w:t>
      </w:r>
      <w:r>
        <w:t xml:space="preserve"> год, также как и бюджет текущего года, должен сохранить свою социальную направленность.</w:t>
      </w:r>
    </w:p>
    <w:p w:rsidR="009D0B70" w:rsidRPr="00AA4644" w:rsidRDefault="009D0B70" w:rsidP="009D0B70">
      <w:pPr>
        <w:pStyle w:val="2"/>
        <w:suppressAutoHyphens/>
      </w:pPr>
      <w:r w:rsidRPr="00AA4644">
        <w:lastRenderedPageBreak/>
        <w:t xml:space="preserve">Бюджетная политика должна быть скоординирована с другими направлениями государственной политики Ленинградской области. </w:t>
      </w:r>
    </w:p>
    <w:p w:rsidR="009D0B70" w:rsidRPr="00AA4644" w:rsidRDefault="009D0B70" w:rsidP="009D0B7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>Четкое следование поставленным задачам должно способствовать стабилизации бюджетного процесса и росту экономики МО Шумское сельское  поселение в целом, и в конечном итоге, повышению уровня жизни населения.</w:t>
      </w:r>
    </w:p>
    <w:p w:rsidR="009D0B70" w:rsidRPr="00AA4644" w:rsidRDefault="009D0B70" w:rsidP="009D0B70">
      <w:pPr>
        <w:pStyle w:val="a5"/>
        <w:ind w:right="142"/>
      </w:pPr>
    </w:p>
    <w:p w:rsidR="009D0B70" w:rsidRPr="007267BF" w:rsidRDefault="009D0B70" w:rsidP="009D0B70">
      <w:pPr>
        <w:jc w:val="both"/>
        <w:rPr>
          <w:rFonts w:ascii="Times New Roman" w:hAnsi="Times New Roman" w:cs="Times New Roman"/>
        </w:rPr>
      </w:pPr>
    </w:p>
    <w:p w:rsidR="00955547" w:rsidRDefault="00955547"/>
    <w:sectPr w:rsidR="00955547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1A"/>
    <w:rsid w:val="0019043D"/>
    <w:rsid w:val="001C4B30"/>
    <w:rsid w:val="002E6C77"/>
    <w:rsid w:val="003F76DA"/>
    <w:rsid w:val="00955547"/>
    <w:rsid w:val="00973649"/>
    <w:rsid w:val="009D0B70"/>
    <w:rsid w:val="00C20F8A"/>
    <w:rsid w:val="00C26A1A"/>
    <w:rsid w:val="00D8510F"/>
    <w:rsid w:val="00D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B70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D0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D0B70"/>
    <w:pPr>
      <w:widowControl/>
      <w:autoSpaceDE/>
      <w:autoSpaceDN/>
      <w:adjustRightInd/>
      <w:ind w:right="43" w:firstLine="709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9D0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D0B70"/>
    <w:pPr>
      <w:widowControl/>
      <w:autoSpaceDE/>
      <w:autoSpaceDN/>
      <w:adjustRightInd/>
      <w:ind w:right="141" w:firstLine="709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9D0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2019-11-07T14:38:00Z</dcterms:created>
  <dcterms:modified xsi:type="dcterms:W3CDTF">2019-11-07T14:38:00Z</dcterms:modified>
</cp:coreProperties>
</file>