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4F" w:rsidRDefault="00B8198C" w:rsidP="00A722CF">
      <w:pPr>
        <w:jc w:val="right"/>
        <w:rPr>
          <w:szCs w:val="24"/>
        </w:rPr>
      </w:pPr>
      <w:r>
        <w:rP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-102235</wp:posOffset>
                </wp:positionV>
                <wp:extent cx="2399665" cy="1054100"/>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15D" w:rsidRDefault="00A4115D" w:rsidP="007D5009">
                            <w:pPr>
                              <w:jc w:val="left"/>
                            </w:pPr>
                            <w:r>
                              <w:t>Утвержден</w:t>
                            </w:r>
                          </w:p>
                          <w:p w:rsidR="00A4115D" w:rsidRDefault="00A4115D" w:rsidP="007D5009">
                            <w:pPr>
                              <w:jc w:val="left"/>
                            </w:pPr>
                            <w:r>
                              <w:t xml:space="preserve">решением общего собрания собственников помещений </w:t>
                            </w:r>
                          </w:p>
                          <w:p w:rsidR="00A4115D" w:rsidRDefault="00A4115D" w:rsidP="007D5009">
                            <w:pPr>
                              <w:jc w:val="left"/>
                            </w:pPr>
                            <w:r>
                              <w:t>в многоквартирном доме</w:t>
                            </w:r>
                          </w:p>
                          <w:p w:rsidR="00A4115D" w:rsidRDefault="00A4115D" w:rsidP="007D5009">
                            <w:pPr>
                              <w:jc w:val="left"/>
                            </w:pPr>
                            <w:r>
                              <w:t>протокол № ___ от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05pt;width:188.95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qthQIAABA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" stroked="f">
                <v:textbox>
                  <w:txbxContent>
                    <w:p w:rsidR="00A4115D" w:rsidRDefault="00A4115D" w:rsidP="007D5009">
                      <w:pPr>
                        <w:jc w:val="left"/>
                      </w:pPr>
                      <w:r>
                        <w:t>Утвержден</w:t>
                      </w:r>
                    </w:p>
                    <w:p w:rsidR="00A4115D" w:rsidRDefault="00A4115D" w:rsidP="007D5009">
                      <w:pPr>
                        <w:jc w:val="left"/>
                      </w:pPr>
                      <w:r>
                        <w:t xml:space="preserve">решением общего собрания собственников помещений </w:t>
                      </w:r>
                    </w:p>
                    <w:p w:rsidR="00A4115D" w:rsidRDefault="00A4115D" w:rsidP="007D5009">
                      <w:pPr>
                        <w:jc w:val="left"/>
                      </w:pPr>
                      <w:r>
                        <w:t>в многоквартирном доме</w:t>
                      </w:r>
                    </w:p>
                    <w:p w:rsidR="00A4115D" w:rsidRDefault="00A4115D" w:rsidP="007D5009">
                      <w:pPr>
                        <w:jc w:val="left"/>
                      </w:pPr>
                      <w:r>
                        <w:t>протокол № ___ от ____________</w:t>
                      </w:r>
                    </w:p>
                  </w:txbxContent>
                </v:textbox>
              </v:shape>
            </w:pict>
          </mc:Fallback>
        </mc:AlternateContent>
      </w:r>
      <w:r w:rsidR="00EF7761">
        <w:rPr>
          <w:szCs w:val="24"/>
        </w:rPr>
        <w:t>П</w:t>
      </w:r>
      <w:r w:rsidR="00EF7761" w:rsidRPr="00A50FD1">
        <w:rPr>
          <w:szCs w:val="24"/>
        </w:rPr>
        <w:t>риложение №</w:t>
      </w:r>
      <w:r w:rsidR="006C254F">
        <w:rPr>
          <w:szCs w:val="24"/>
        </w:rPr>
        <w:t xml:space="preserve"> </w:t>
      </w:r>
      <w:r w:rsidR="004C7F31">
        <w:rPr>
          <w:szCs w:val="24"/>
        </w:rPr>
        <w:t>9</w:t>
      </w:r>
    </w:p>
    <w:p w:rsidR="006C254F" w:rsidRPr="00480383" w:rsidRDefault="006C254F" w:rsidP="006C254F">
      <w:pPr>
        <w:widowControl w:val="0"/>
        <w:spacing w:line="235" w:lineRule="auto"/>
        <w:jc w:val="right"/>
        <w:rPr>
          <w:szCs w:val="24"/>
        </w:rPr>
      </w:pPr>
      <w:r>
        <w:rPr>
          <w:szCs w:val="24"/>
        </w:rPr>
        <w:t xml:space="preserve">к </w:t>
      </w:r>
      <w:r w:rsidR="000F21B8">
        <w:rPr>
          <w:szCs w:val="24"/>
        </w:rPr>
        <w:t>Проекту Договора</w:t>
      </w:r>
      <w:bookmarkStart w:id="0" w:name="_GoBack"/>
      <w:bookmarkEnd w:id="0"/>
      <w:r>
        <w:rPr>
          <w:szCs w:val="24"/>
        </w:rPr>
        <w:t xml:space="preserve"> </w:t>
      </w:r>
      <w:r w:rsidRPr="00480383">
        <w:rPr>
          <w:noProof/>
          <w:szCs w:val="24"/>
        </w:rPr>
        <w:br/>
      </w:r>
      <w:r w:rsidRPr="00480383">
        <w:rPr>
          <w:szCs w:val="24"/>
        </w:rPr>
        <w:t>от " ___</w:t>
      </w:r>
      <w:r w:rsidRPr="00480383">
        <w:rPr>
          <w:noProof/>
          <w:szCs w:val="24"/>
        </w:rPr>
        <w:t xml:space="preserve"> "</w:t>
      </w:r>
      <w:r w:rsidRPr="00480383">
        <w:rPr>
          <w:szCs w:val="24"/>
        </w:rPr>
        <w:t>_____________</w:t>
      </w:r>
      <w:r w:rsidRPr="00480383">
        <w:rPr>
          <w:noProof/>
          <w:szCs w:val="24"/>
        </w:rPr>
        <w:t xml:space="preserve"> ____</w:t>
      </w:r>
      <w:r w:rsidRPr="00480383">
        <w:rPr>
          <w:szCs w:val="24"/>
        </w:rPr>
        <w:t>____ г.</w:t>
      </w:r>
    </w:p>
    <w:p w:rsidR="006C254F" w:rsidRDefault="006C254F" w:rsidP="006C254F">
      <w:pPr>
        <w:jc w:val="center"/>
        <w:rPr>
          <w:b/>
          <w:szCs w:val="24"/>
        </w:rPr>
      </w:pPr>
    </w:p>
    <w:p w:rsidR="00A722CF" w:rsidRPr="00A722CF" w:rsidRDefault="00A722CF" w:rsidP="00EF7761">
      <w:pPr>
        <w:tabs>
          <w:tab w:val="left" w:pos="0"/>
        </w:tabs>
        <w:jc w:val="center"/>
        <w:rPr>
          <w:sz w:val="8"/>
          <w:szCs w:val="8"/>
        </w:rPr>
      </w:pPr>
    </w:p>
    <w:p w:rsidR="007D5009" w:rsidRDefault="007D5009" w:rsidP="00B55540">
      <w:pPr>
        <w:tabs>
          <w:tab w:val="left" w:pos="0"/>
        </w:tabs>
        <w:jc w:val="center"/>
        <w:rPr>
          <w:b/>
          <w:sz w:val="28"/>
          <w:szCs w:val="28"/>
        </w:rPr>
      </w:pPr>
    </w:p>
    <w:p w:rsidR="00AA22E7" w:rsidRPr="00290C49" w:rsidRDefault="00AA22E7" w:rsidP="00F45325">
      <w:pPr>
        <w:tabs>
          <w:tab w:val="left" w:pos="0"/>
        </w:tabs>
        <w:spacing w:line="235" w:lineRule="auto"/>
        <w:jc w:val="center"/>
        <w:rPr>
          <w:b/>
          <w:sz w:val="16"/>
          <w:szCs w:val="16"/>
        </w:rPr>
      </w:pPr>
    </w:p>
    <w:p w:rsidR="00BD2601" w:rsidRPr="00FF6781" w:rsidRDefault="00BD2601" w:rsidP="004E2E7E">
      <w:pPr>
        <w:pStyle w:val="a9"/>
        <w:spacing w:after="0" w:line="228" w:lineRule="auto"/>
        <w:ind w:left="0"/>
        <w:jc w:val="center"/>
        <w:rPr>
          <w:rFonts w:ascii="Times New Roman" w:hAnsi="Times New Roman"/>
          <w:b/>
          <w:sz w:val="28"/>
          <w:szCs w:val="28"/>
        </w:rPr>
      </w:pPr>
      <w:r w:rsidRPr="00FF6781">
        <w:rPr>
          <w:rFonts w:ascii="Times New Roman" w:hAnsi="Times New Roman"/>
          <w:b/>
          <w:sz w:val="28"/>
          <w:szCs w:val="28"/>
        </w:rPr>
        <w:t xml:space="preserve">Перечень работ, услуг по управлению многоквартирным домом, содержанию и ремонту общего имущества в многоквартирном доме, определение </w:t>
      </w:r>
      <w:proofErr w:type="gramStart"/>
      <w:r w:rsidRPr="00FF6781">
        <w:rPr>
          <w:rFonts w:ascii="Times New Roman" w:hAnsi="Times New Roman"/>
          <w:b/>
          <w:sz w:val="28"/>
          <w:szCs w:val="28"/>
        </w:rPr>
        <w:t>их  стоимости</w:t>
      </w:r>
      <w:proofErr w:type="gramEnd"/>
      <w:r w:rsidRPr="00FF6781">
        <w:rPr>
          <w:rFonts w:ascii="Times New Roman" w:hAnsi="Times New Roman"/>
          <w:b/>
          <w:sz w:val="28"/>
          <w:szCs w:val="28"/>
        </w:rPr>
        <w:t xml:space="preserve"> и размера платы за содержание и ремонт жилого помещения</w:t>
      </w:r>
    </w:p>
    <w:p w:rsidR="004E2E7E" w:rsidRPr="00174874" w:rsidRDefault="004E2E7E" w:rsidP="004E2E7E">
      <w:pPr>
        <w:pStyle w:val="a9"/>
        <w:spacing w:before="120" w:after="0" w:line="228" w:lineRule="auto"/>
        <w:ind w:left="0" w:hanging="142"/>
        <w:contextualSpacing w:val="0"/>
        <w:rPr>
          <w:rFonts w:ascii="Times New Roman" w:hAnsi="Times New Roman"/>
        </w:rPr>
      </w:pPr>
      <w:r w:rsidRPr="00174874">
        <w:rPr>
          <w:rFonts w:ascii="Times New Roman" w:hAnsi="Times New Roman"/>
        </w:rPr>
        <w:t>г._______, ул. __</w:t>
      </w:r>
      <w:r>
        <w:rPr>
          <w:rFonts w:ascii="Times New Roman" w:hAnsi="Times New Roman"/>
        </w:rPr>
        <w:t>__</w:t>
      </w:r>
      <w:r w:rsidRPr="00174874">
        <w:rPr>
          <w:rFonts w:ascii="Times New Roman" w:hAnsi="Times New Roman"/>
        </w:rPr>
        <w:t>_____, дом __ корп.__ общая площадь жилых и нежилых помещений _</w:t>
      </w:r>
      <w:r>
        <w:rPr>
          <w:rFonts w:ascii="Times New Roman" w:hAnsi="Times New Roman"/>
        </w:rPr>
        <w:t>___</w:t>
      </w:r>
      <w:r w:rsidRPr="00174874">
        <w:rPr>
          <w:rFonts w:ascii="Times New Roman" w:hAnsi="Times New Roman"/>
        </w:rPr>
        <w:t xml:space="preserve"> </w:t>
      </w:r>
      <w:proofErr w:type="spellStart"/>
      <w:r w:rsidRPr="00174874">
        <w:rPr>
          <w:rFonts w:ascii="Times New Roman" w:hAnsi="Times New Roman"/>
        </w:rPr>
        <w:t>кв.м</w:t>
      </w:r>
      <w:proofErr w:type="spellEnd"/>
      <w:r w:rsidRPr="00174874">
        <w:rPr>
          <w:rFonts w:ascii="Times New Roman" w:hAnsi="Times New Roman"/>
        </w:rPr>
        <w:t>.</w:t>
      </w:r>
    </w:p>
    <w:p w:rsidR="00BD2601" w:rsidRPr="00290C49" w:rsidRDefault="00BD2601" w:rsidP="00B9223D">
      <w:pPr>
        <w:pStyle w:val="a9"/>
        <w:spacing w:line="228" w:lineRule="auto"/>
        <w:jc w:val="center"/>
        <w:rPr>
          <w:rFonts w:ascii="Times New Roman" w:hAnsi="Times New Roman"/>
          <w:b/>
          <w:sz w:val="16"/>
          <w:szCs w:val="16"/>
        </w:rPr>
      </w:pPr>
    </w:p>
    <w:p w:rsidR="00BD2601" w:rsidRPr="002014BD" w:rsidRDefault="00BD2601" w:rsidP="00B9223D">
      <w:pPr>
        <w:pStyle w:val="a9"/>
        <w:numPr>
          <w:ilvl w:val="0"/>
          <w:numId w:val="12"/>
        </w:numPr>
        <w:spacing w:after="0" w:line="228" w:lineRule="auto"/>
        <w:ind w:left="1434" w:hanging="357"/>
        <w:contextualSpacing w:val="0"/>
      </w:pPr>
      <w:r w:rsidRPr="00B57600">
        <w:rPr>
          <w:rFonts w:ascii="Times New Roman" w:hAnsi="Times New Roman"/>
          <w:b/>
          <w:sz w:val="24"/>
          <w:szCs w:val="24"/>
        </w:rPr>
        <w:t>Перечень работ, услуг по управлению многоквартирным домом и содержанию общего имущества в многоквартирном доме</w:t>
      </w:r>
    </w:p>
    <w:p w:rsidR="00174874" w:rsidRPr="002014BD" w:rsidRDefault="00174874" w:rsidP="00B9223D">
      <w:pPr>
        <w:pStyle w:val="a9"/>
        <w:spacing w:after="0" w:line="228" w:lineRule="auto"/>
        <w:ind w:left="0"/>
        <w:contextualSpacing w:val="0"/>
        <w:rPr>
          <w:rFonts w:ascii="Times New Roman" w:hAnsi="Times New Roman"/>
          <w:sz w:val="16"/>
          <w:szCs w:val="16"/>
        </w:rPr>
      </w:pPr>
    </w:p>
    <w:p w:rsidR="002014BD" w:rsidRPr="00174874" w:rsidRDefault="002014BD" w:rsidP="00B9223D">
      <w:pPr>
        <w:pStyle w:val="a9"/>
        <w:spacing w:after="120" w:line="228" w:lineRule="auto"/>
        <w:ind w:left="0"/>
        <w:contextualSpacing w:val="0"/>
        <w:rPr>
          <w:sz w:val="20"/>
          <w:szCs w:val="20"/>
        </w:rPr>
      </w:pPr>
      <w:r w:rsidRPr="00174874">
        <w:rPr>
          <w:rFonts w:ascii="Times New Roman" w:hAnsi="Times New Roman"/>
          <w:sz w:val="20"/>
          <w:szCs w:val="20"/>
        </w:rPr>
        <w:t xml:space="preserve">Содержит минимально-необходимые </w:t>
      </w:r>
      <w:r w:rsidR="004A2634" w:rsidRPr="00174874">
        <w:rPr>
          <w:rFonts w:ascii="Times New Roman" w:hAnsi="Times New Roman"/>
          <w:sz w:val="20"/>
          <w:szCs w:val="20"/>
        </w:rPr>
        <w:t xml:space="preserve">и дополнительные </w:t>
      </w:r>
      <w:r w:rsidRPr="00174874">
        <w:rPr>
          <w:rFonts w:ascii="Times New Roman" w:hAnsi="Times New Roman"/>
          <w:sz w:val="20"/>
          <w:szCs w:val="20"/>
        </w:rPr>
        <w:t>работы</w:t>
      </w:r>
      <w:r w:rsidR="004A2634" w:rsidRPr="00174874">
        <w:rPr>
          <w:rFonts w:ascii="Times New Roman" w:hAnsi="Times New Roman"/>
          <w:sz w:val="20"/>
          <w:szCs w:val="20"/>
        </w:rPr>
        <w:t>, услуги; дополнительные работы, услуги поме</w:t>
      </w:r>
      <w:r w:rsidR="0056230E" w:rsidRPr="00174874">
        <w:rPr>
          <w:rFonts w:ascii="Times New Roman" w:hAnsi="Times New Roman"/>
          <w:sz w:val="20"/>
          <w:szCs w:val="20"/>
        </w:rPr>
        <w:t>ч</w:t>
      </w:r>
      <w:r w:rsidR="004A2634" w:rsidRPr="00174874">
        <w:rPr>
          <w:rFonts w:ascii="Times New Roman" w:hAnsi="Times New Roman"/>
          <w:sz w:val="20"/>
          <w:szCs w:val="20"/>
        </w:rPr>
        <w:t>ены знаком «*»</w:t>
      </w:r>
    </w:p>
    <w:tbl>
      <w:tblPr>
        <w:tblStyle w:val="af"/>
        <w:tblW w:w="10348" w:type="dxa"/>
        <w:tblInd w:w="-601" w:type="dxa"/>
        <w:tblLook w:val="04A0" w:firstRow="1" w:lastRow="0" w:firstColumn="1" w:lastColumn="0" w:noHBand="0" w:noVBand="1"/>
      </w:tblPr>
      <w:tblGrid>
        <w:gridCol w:w="5529"/>
        <w:gridCol w:w="2126"/>
        <w:gridCol w:w="1418"/>
        <w:gridCol w:w="1275"/>
      </w:tblGrid>
      <w:tr w:rsidR="00BD2601" w:rsidRPr="006E1610" w:rsidTr="00D80789">
        <w:trPr>
          <w:trHeight w:val="710"/>
        </w:trPr>
        <w:tc>
          <w:tcPr>
            <w:tcW w:w="5529" w:type="dxa"/>
          </w:tcPr>
          <w:p w:rsidR="00BD2601" w:rsidRPr="006E1610" w:rsidRDefault="00BD2601" w:rsidP="00290C49">
            <w:pPr>
              <w:jc w:val="center"/>
              <w:rPr>
                <w:sz w:val="20"/>
              </w:rPr>
            </w:pPr>
            <w:r w:rsidRPr="006E1610">
              <w:rPr>
                <w:sz w:val="20"/>
              </w:rPr>
              <w:t>Наименование работ, услуг</w:t>
            </w:r>
          </w:p>
        </w:tc>
        <w:tc>
          <w:tcPr>
            <w:tcW w:w="2126" w:type="dxa"/>
          </w:tcPr>
          <w:p w:rsidR="00BD2601" w:rsidRPr="006E1610" w:rsidRDefault="00BD2601" w:rsidP="00290C49">
            <w:pPr>
              <w:jc w:val="center"/>
              <w:rPr>
                <w:sz w:val="20"/>
              </w:rPr>
            </w:pPr>
            <w:r>
              <w:rPr>
                <w:sz w:val="20"/>
              </w:rPr>
              <w:t>Периодичность (график, срок) выполнения</w:t>
            </w:r>
            <w:r w:rsidRPr="006E1610">
              <w:rPr>
                <w:sz w:val="20"/>
              </w:rPr>
              <w:t xml:space="preserve"> </w:t>
            </w:r>
          </w:p>
        </w:tc>
        <w:tc>
          <w:tcPr>
            <w:tcW w:w="1418" w:type="dxa"/>
          </w:tcPr>
          <w:p w:rsidR="00BD2601" w:rsidRPr="006E1610" w:rsidRDefault="00BD2601" w:rsidP="00D80789">
            <w:pPr>
              <w:ind w:left="-57" w:right="-57"/>
              <w:jc w:val="center"/>
              <w:rPr>
                <w:sz w:val="20"/>
              </w:rPr>
            </w:pPr>
            <w:r>
              <w:rPr>
                <w:sz w:val="20"/>
              </w:rPr>
              <w:t>Годовая стоимость работ, услуг в целом по дому, руб. (на дату заключения Договора)</w:t>
            </w:r>
          </w:p>
        </w:tc>
        <w:tc>
          <w:tcPr>
            <w:tcW w:w="1275" w:type="dxa"/>
          </w:tcPr>
          <w:p w:rsidR="00BD2601" w:rsidRPr="006E1610" w:rsidRDefault="00BD2601" w:rsidP="00D80789">
            <w:pPr>
              <w:ind w:left="-57" w:right="-57"/>
              <w:jc w:val="center"/>
              <w:rPr>
                <w:sz w:val="20"/>
              </w:rPr>
            </w:pPr>
            <w:r>
              <w:rPr>
                <w:sz w:val="20"/>
              </w:rPr>
              <w:t>Стоимость работ, услуг в расчете на 1 кв. м общей площади помещений в месяц, руб.</w:t>
            </w:r>
          </w:p>
        </w:tc>
      </w:tr>
      <w:tr w:rsidR="00BD2601" w:rsidRPr="006F7B74" w:rsidTr="00D80789">
        <w:trPr>
          <w:trHeight w:val="329"/>
        </w:trPr>
        <w:tc>
          <w:tcPr>
            <w:tcW w:w="5529" w:type="dxa"/>
          </w:tcPr>
          <w:p w:rsidR="00BD2601" w:rsidRPr="008635CD" w:rsidRDefault="00BD2601" w:rsidP="00290C49">
            <w:pPr>
              <w:jc w:val="left"/>
              <w:rPr>
                <w:b/>
                <w:sz w:val="22"/>
              </w:rPr>
            </w:pPr>
            <w:r w:rsidRPr="008635CD">
              <w:rPr>
                <w:b/>
                <w:sz w:val="22"/>
              </w:rPr>
              <w:t>А. Услуги по управлению многоквартирным домом</w:t>
            </w:r>
          </w:p>
          <w:p w:rsidR="00210D7B" w:rsidRPr="000E51E2" w:rsidRDefault="00210D7B" w:rsidP="00210D7B">
            <w:pPr>
              <w:shd w:val="clear" w:color="auto" w:fill="FFFFFF"/>
              <w:spacing w:line="300" w:lineRule="atLeast"/>
              <w:rPr>
                <w:color w:val="000000"/>
                <w:sz w:val="20"/>
                <w:szCs w:val="20"/>
                <w:lang w:eastAsia="ru-RU"/>
              </w:rPr>
            </w:pPr>
            <w:r>
              <w:rPr>
                <w:sz w:val="20"/>
                <w:szCs w:val="20"/>
              </w:rPr>
              <w:t>-</w:t>
            </w:r>
            <w:r w:rsidRPr="000E51E2">
              <w:rPr>
                <w:color w:val="000000"/>
                <w:sz w:val="20"/>
                <w:szCs w:val="20"/>
                <w:lang w:eastAsia="ru-RU"/>
              </w:rPr>
              <w:t xml:space="preserve">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а также их актуализация и восстановление (при необходимости);</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w:t>
            </w:r>
            <w:r w:rsidRPr="000E51E2">
              <w:rPr>
                <w:color w:val="000000"/>
                <w:sz w:val="20"/>
                <w:szCs w:val="20"/>
                <w:lang w:eastAsia="ru-RU"/>
              </w:rPr>
              <w:t xml:space="preserve">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w:t>
            </w:r>
            <w:r w:rsidR="000F7C0C">
              <w:rPr>
                <w:color w:val="000000"/>
                <w:sz w:val="20"/>
                <w:szCs w:val="20"/>
                <w:lang w:eastAsia="ru-RU"/>
              </w:rPr>
              <w:t>огоквартирном доме;</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 xml:space="preserve">разработка с учетом минимального перечня услуг и работ по содержанию и ремонту общего имущества в многоквартирном доме </w:t>
            </w:r>
            <w:r w:rsidR="000F7C0C">
              <w:rPr>
                <w:color w:val="000000"/>
                <w:sz w:val="20"/>
                <w:szCs w:val="20"/>
                <w:lang w:eastAsia="ru-RU"/>
              </w:rPr>
              <w:t xml:space="preserve">и </w:t>
            </w:r>
            <w:r w:rsidRPr="000E51E2">
              <w:rPr>
                <w:color w:val="000000"/>
                <w:sz w:val="20"/>
                <w:szCs w:val="20"/>
                <w:lang w:eastAsia="ru-RU"/>
              </w:rPr>
              <w:t>формирование годового плана содержания и ремонта общего имущества в многоквартирном доме;</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lastRenderedPageBreak/>
              <w:t xml:space="preserve">- </w:t>
            </w:r>
            <w:r w:rsidRPr="000E51E2">
              <w:rPr>
                <w:color w:val="000000"/>
                <w:sz w:val="20"/>
                <w:szCs w:val="20"/>
                <w:lang w:eastAsia="ru-RU"/>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0E51E2">
              <w:rPr>
                <w:color w:val="000000"/>
                <w:sz w:val="20"/>
                <w:szCs w:val="20"/>
                <w:lang w:eastAsia="ru-RU"/>
              </w:rPr>
              <w:t>энергоэффективности</w:t>
            </w:r>
            <w:proofErr w:type="spellEnd"/>
            <w:r w:rsidRPr="000E51E2">
              <w:rPr>
                <w:color w:val="000000"/>
                <w:sz w:val="20"/>
                <w:szCs w:val="20"/>
                <w:lang w:eastAsia="ru-RU"/>
              </w:rPr>
              <w:t>;</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уведомление собственников помещений в многоквартирном доме о проведении собрания;</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подготовка форм документов, необходимых для регистрации участников собрания;</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документальное оформление решений, принятых собранием;</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доведение до сведения собственников помещений решений, принятых на собрании;</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 xml:space="preserve">организация оказания услуг и выполнения работ, предусмотренных перечнем услуг и работ, утвержденным </w:t>
            </w:r>
            <w:r w:rsidR="000F7C0C">
              <w:rPr>
                <w:color w:val="000000"/>
                <w:sz w:val="20"/>
                <w:szCs w:val="20"/>
                <w:lang w:eastAsia="ru-RU"/>
              </w:rPr>
              <w:t>решением собрания;</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определение способа оказания услуг и выполнения работ;</w:t>
            </w:r>
          </w:p>
          <w:p w:rsidR="00210D7B" w:rsidRPr="000E51E2" w:rsidRDefault="00210D7B" w:rsidP="00210D7B">
            <w:pPr>
              <w:shd w:val="clear" w:color="auto" w:fill="FFFFFF"/>
              <w:spacing w:line="300" w:lineRule="atLeast"/>
              <w:rPr>
                <w:color w:val="000000"/>
                <w:sz w:val="20"/>
                <w:szCs w:val="20"/>
                <w:lang w:eastAsia="ru-RU"/>
              </w:rPr>
            </w:pPr>
            <w:r w:rsidRPr="000E51E2">
              <w:rPr>
                <w:color w:val="000000"/>
                <w:sz w:val="20"/>
                <w:szCs w:val="20"/>
                <w:lang w:eastAsia="ru-RU"/>
              </w:rPr>
              <w:t>подготовка заданий для исполнителей услуг и работ;</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0E51E2">
              <w:rPr>
                <w:color w:val="000000"/>
                <w:sz w:val="20"/>
                <w:szCs w:val="20"/>
                <w:lang w:eastAsia="ru-RU"/>
              </w:rPr>
              <w:t>ресурсоснабжающими</w:t>
            </w:r>
            <w:proofErr w:type="spellEnd"/>
            <w:r w:rsidRPr="000E51E2">
              <w:rPr>
                <w:color w:val="000000"/>
                <w:sz w:val="20"/>
                <w:szCs w:val="20"/>
                <w:lang w:eastAsia="ru-RU"/>
              </w:rPr>
              <w:t xml:space="preserve"> организациями в целях обеспечения предоставления собственникам и пользователям помещений в многоквартирном доме </w:t>
            </w:r>
            <w:r w:rsidRPr="000E51E2">
              <w:rPr>
                <w:color w:val="000000"/>
                <w:sz w:val="20"/>
                <w:szCs w:val="20"/>
                <w:lang w:eastAsia="ru-RU"/>
              </w:rPr>
              <w:lastRenderedPageBreak/>
              <w:t>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r>
              <w:rPr>
                <w:color w:val="000000"/>
                <w:sz w:val="20"/>
                <w:szCs w:val="20"/>
                <w:lang w:eastAsia="ru-RU"/>
              </w:rPr>
              <w:t xml:space="preserve"> </w:t>
            </w:r>
            <w:r w:rsidRPr="000E51E2">
              <w:rPr>
                <w:color w:val="000000"/>
                <w:sz w:val="20"/>
                <w:szCs w:val="20"/>
                <w:lang w:eastAsia="ru-RU"/>
              </w:rPr>
              <w:t>оформление приемки таких услуг и работ, а также фактов выполнения услуг и работ ненадлежащего качества;</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210D7B"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w:t>
            </w:r>
            <w:r>
              <w:rPr>
                <w:color w:val="000000"/>
                <w:sz w:val="20"/>
                <w:szCs w:val="20"/>
                <w:lang w:eastAsia="ru-RU"/>
              </w:rPr>
              <w:t>оммунальные услуги;</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оформление платежных документов и направление их собственникам и пользователям помещений в многоквартирном доме;</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 xml:space="preserve">осуществление расчетов с </w:t>
            </w:r>
            <w:proofErr w:type="spellStart"/>
            <w:r w:rsidRPr="000E51E2">
              <w:rPr>
                <w:color w:val="000000"/>
                <w:sz w:val="20"/>
                <w:szCs w:val="20"/>
                <w:lang w:eastAsia="ru-RU"/>
              </w:rPr>
              <w:t>ресурсоснабжающими</w:t>
            </w:r>
            <w:proofErr w:type="spellEnd"/>
            <w:r w:rsidRPr="000E51E2">
              <w:rPr>
                <w:color w:val="000000"/>
                <w:sz w:val="20"/>
                <w:szCs w:val="20"/>
                <w:lang w:eastAsia="ru-RU"/>
              </w:rPr>
              <w:t xml:space="preserve"> организациями за коммунальные ресурсы, поставленные по договорам </w:t>
            </w:r>
            <w:proofErr w:type="spellStart"/>
            <w:r w:rsidRPr="000E51E2">
              <w:rPr>
                <w:color w:val="000000"/>
                <w:sz w:val="20"/>
                <w:szCs w:val="20"/>
                <w:lang w:eastAsia="ru-RU"/>
              </w:rPr>
              <w:t>ресурсоснабжения</w:t>
            </w:r>
            <w:proofErr w:type="spellEnd"/>
            <w:r w:rsidRPr="000E51E2">
              <w:rPr>
                <w:color w:val="000000"/>
                <w:sz w:val="20"/>
                <w:szCs w:val="20"/>
                <w:lang w:eastAsia="ru-RU"/>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обеспечение контроля за исполнением решений собрания, выполнением перечней услуг и работ, повышением безопасности и к</w:t>
            </w:r>
            <w:r>
              <w:rPr>
                <w:color w:val="000000"/>
                <w:sz w:val="20"/>
                <w:szCs w:val="20"/>
                <w:lang w:eastAsia="ru-RU"/>
              </w:rPr>
              <w:t>омфортности проживания;</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предоставление собственникам помещений в многоквартирном доме отчетов об исполнении обязательств по управлению многоквартирным</w:t>
            </w:r>
            <w:r>
              <w:rPr>
                <w:color w:val="000000"/>
                <w:sz w:val="20"/>
                <w:szCs w:val="20"/>
                <w:lang w:eastAsia="ru-RU"/>
              </w:rPr>
              <w:t xml:space="preserve"> </w:t>
            </w:r>
            <w:r w:rsidRPr="000E51E2">
              <w:rPr>
                <w:color w:val="000000"/>
                <w:sz w:val="20"/>
                <w:szCs w:val="20"/>
                <w:lang w:eastAsia="ru-RU"/>
              </w:rPr>
              <w:t xml:space="preserve">домом с периодичностью и </w:t>
            </w:r>
            <w:r w:rsidRPr="000E51E2">
              <w:rPr>
                <w:color w:val="000000"/>
                <w:sz w:val="20"/>
                <w:szCs w:val="20"/>
                <w:lang w:eastAsia="ru-RU"/>
              </w:rPr>
              <w:lastRenderedPageBreak/>
              <w:t>в объеме, которые установлены решением собрания и договором управления многоквартирным домом;</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раскрытие информации о деятельности по управлению многоквартирным домом в соответствии со стандартом раскрытия информации;</w:t>
            </w:r>
          </w:p>
          <w:p w:rsidR="00210D7B" w:rsidRPr="000E51E2"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прием и рассмотрение заявок, предложений и обращений собственников и пользователей помещений в многоквартирном доме;</w:t>
            </w:r>
          </w:p>
          <w:p w:rsidR="00BD2601" w:rsidRPr="00210D7B" w:rsidRDefault="00210D7B" w:rsidP="00210D7B">
            <w:pPr>
              <w:shd w:val="clear" w:color="auto" w:fill="FFFFFF"/>
              <w:spacing w:line="300" w:lineRule="atLeast"/>
              <w:rPr>
                <w:color w:val="000000"/>
                <w:sz w:val="20"/>
                <w:szCs w:val="20"/>
                <w:lang w:eastAsia="ru-RU"/>
              </w:rPr>
            </w:pPr>
            <w:r>
              <w:rPr>
                <w:color w:val="000000"/>
                <w:sz w:val="20"/>
                <w:szCs w:val="20"/>
                <w:lang w:eastAsia="ru-RU"/>
              </w:rPr>
              <w:t xml:space="preserve">- </w:t>
            </w:r>
            <w:r w:rsidRPr="000E51E2">
              <w:rPr>
                <w:color w:val="000000"/>
                <w:sz w:val="20"/>
                <w:szCs w:val="20"/>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c>
          <w:tcPr>
            <w:tcW w:w="2126" w:type="dxa"/>
          </w:tcPr>
          <w:p w:rsidR="00BD2601" w:rsidRPr="006F7B74" w:rsidRDefault="00BD2601" w:rsidP="00290C49">
            <w:pPr>
              <w:jc w:val="center"/>
              <w:rPr>
                <w:sz w:val="20"/>
              </w:rPr>
            </w:pPr>
            <w:r>
              <w:rPr>
                <w:sz w:val="20"/>
              </w:rPr>
              <w:lastRenderedPageBreak/>
              <w:t xml:space="preserve">Непрерывно в течение </w:t>
            </w:r>
            <w:r w:rsidRPr="00B8198C">
              <w:rPr>
                <w:sz w:val="20"/>
              </w:rPr>
              <w:t>года (на протяжении срока действия Договора)</w:t>
            </w:r>
          </w:p>
        </w:tc>
        <w:tc>
          <w:tcPr>
            <w:tcW w:w="1418" w:type="dxa"/>
          </w:tcPr>
          <w:p w:rsidR="003C4E64" w:rsidRDefault="003C4E64" w:rsidP="00290C49">
            <w:pPr>
              <w:jc w:val="center"/>
              <w:rPr>
                <w:sz w:val="20"/>
                <w:szCs w:val="20"/>
              </w:rPr>
            </w:pPr>
          </w:p>
          <w:p w:rsidR="00BD2601" w:rsidRPr="006F7B74" w:rsidRDefault="003C4E64" w:rsidP="00290C49">
            <w:pPr>
              <w:jc w:val="center"/>
              <w:rPr>
                <w:b/>
                <w:sz w:val="20"/>
              </w:rPr>
            </w:pPr>
            <w:r>
              <w:rPr>
                <w:sz w:val="20"/>
                <w:szCs w:val="20"/>
              </w:rPr>
              <w:t>∑ год</w:t>
            </w:r>
          </w:p>
        </w:tc>
        <w:tc>
          <w:tcPr>
            <w:tcW w:w="1275" w:type="dxa"/>
          </w:tcPr>
          <w:p w:rsidR="00BD2601" w:rsidRDefault="00BD2601" w:rsidP="00290C49">
            <w:pPr>
              <w:jc w:val="center"/>
              <w:rPr>
                <w:b/>
                <w:sz w:val="20"/>
              </w:rPr>
            </w:pPr>
          </w:p>
          <w:p w:rsidR="003C4E64" w:rsidRPr="006F7B74" w:rsidRDefault="003C4E64" w:rsidP="003C4E64">
            <w:pPr>
              <w:jc w:val="center"/>
              <w:rPr>
                <w:b/>
                <w:sz w:val="20"/>
              </w:rPr>
            </w:pPr>
            <w:r>
              <w:rPr>
                <w:sz w:val="20"/>
                <w:szCs w:val="20"/>
              </w:rPr>
              <w:t>∑ мес./</w:t>
            </w:r>
            <w:proofErr w:type="spellStart"/>
            <w:r>
              <w:rPr>
                <w:sz w:val="20"/>
                <w:szCs w:val="20"/>
              </w:rPr>
              <w:t>кв.м</w:t>
            </w:r>
            <w:proofErr w:type="spellEnd"/>
          </w:p>
        </w:tc>
      </w:tr>
      <w:tr w:rsidR="00BD2601" w:rsidRPr="006F7B74" w:rsidTr="00D80789">
        <w:trPr>
          <w:trHeight w:val="329"/>
        </w:trPr>
        <w:tc>
          <w:tcPr>
            <w:tcW w:w="5529" w:type="dxa"/>
          </w:tcPr>
          <w:p w:rsidR="00BD2601" w:rsidRPr="00D80789" w:rsidRDefault="00BD2601" w:rsidP="00290C49">
            <w:pPr>
              <w:jc w:val="left"/>
              <w:rPr>
                <w:b/>
                <w:sz w:val="22"/>
              </w:rPr>
            </w:pPr>
            <w:r w:rsidRPr="00D80789">
              <w:rPr>
                <w:b/>
                <w:sz w:val="22"/>
              </w:rPr>
              <w:lastRenderedPageBreak/>
              <w:t>Б. Работы, услуги по содержанию общего имущества</w:t>
            </w:r>
          </w:p>
        </w:tc>
        <w:tc>
          <w:tcPr>
            <w:tcW w:w="2126" w:type="dxa"/>
          </w:tcPr>
          <w:p w:rsidR="00BD2601" w:rsidRPr="006F7B74" w:rsidRDefault="00BD2601" w:rsidP="00290C49">
            <w:pPr>
              <w:jc w:val="center"/>
              <w:rPr>
                <w:b/>
                <w:sz w:val="20"/>
              </w:rPr>
            </w:pPr>
          </w:p>
        </w:tc>
        <w:tc>
          <w:tcPr>
            <w:tcW w:w="1418" w:type="dxa"/>
          </w:tcPr>
          <w:p w:rsidR="00BD2601" w:rsidRPr="006F7B74" w:rsidRDefault="00BD2601" w:rsidP="00290C49">
            <w:pPr>
              <w:jc w:val="center"/>
              <w:rPr>
                <w:b/>
                <w:sz w:val="20"/>
              </w:rPr>
            </w:pPr>
          </w:p>
        </w:tc>
        <w:tc>
          <w:tcPr>
            <w:tcW w:w="1275" w:type="dxa"/>
          </w:tcPr>
          <w:p w:rsidR="00BD2601" w:rsidRPr="006F7B74" w:rsidRDefault="00BD2601" w:rsidP="00290C49">
            <w:pPr>
              <w:jc w:val="center"/>
              <w:rPr>
                <w:b/>
                <w:sz w:val="20"/>
              </w:rPr>
            </w:pPr>
          </w:p>
        </w:tc>
      </w:tr>
      <w:tr w:rsidR="00BD2601" w:rsidRPr="006E1610" w:rsidTr="00D80789">
        <w:tc>
          <w:tcPr>
            <w:tcW w:w="5529" w:type="dxa"/>
          </w:tcPr>
          <w:p w:rsidR="00BD2601" w:rsidRPr="006E1610" w:rsidRDefault="00AB5D45" w:rsidP="00B9223D">
            <w:pPr>
              <w:pStyle w:val="a9"/>
              <w:spacing w:after="60" w:line="240" w:lineRule="auto"/>
              <w:ind w:left="176" w:hanging="176"/>
              <w:rPr>
                <w:rFonts w:ascii="Times New Roman" w:hAnsi="Times New Roman"/>
                <w:sz w:val="20"/>
              </w:rPr>
            </w:pPr>
            <w:r w:rsidRPr="00D80789">
              <w:rPr>
                <w:rFonts w:ascii="Times New Roman" w:hAnsi="Times New Roman"/>
                <w:b/>
                <w:sz w:val="20"/>
              </w:rPr>
              <w:t>1.</w:t>
            </w:r>
            <w:r>
              <w:rPr>
                <w:rFonts w:ascii="Times New Roman" w:hAnsi="Times New Roman"/>
                <w:sz w:val="20"/>
              </w:rPr>
              <w:t xml:space="preserve"> </w:t>
            </w:r>
            <w:r w:rsidR="00BD2601" w:rsidRPr="00423690">
              <w:rPr>
                <w:rFonts w:ascii="Times New Roman" w:hAnsi="Times New Roman"/>
                <w:b/>
                <w:sz w:val="20"/>
              </w:rPr>
              <w:t>Осмотры общего имущества, проводимые с целью выявления нарушений (</w:t>
            </w:r>
            <w:r w:rsidR="00BD2601" w:rsidRPr="00423690">
              <w:rPr>
                <w:rFonts w:ascii="Times New Roman" w:hAnsi="Times New Roman"/>
                <w:b/>
                <w:bCs/>
                <w:sz w:val="20"/>
              </w:rPr>
              <w:t>повреждений, неисправностей) в состоянии общего имущества и выработки мер по их устранению</w:t>
            </w:r>
            <w:r w:rsidR="00BD2601">
              <w:rPr>
                <w:rFonts w:ascii="Times New Roman" w:hAnsi="Times New Roman"/>
                <w:bCs/>
                <w:sz w:val="20"/>
              </w:rPr>
              <w:t xml:space="preserve"> </w:t>
            </w:r>
          </w:p>
        </w:tc>
        <w:tc>
          <w:tcPr>
            <w:tcW w:w="2126" w:type="dxa"/>
          </w:tcPr>
          <w:p w:rsidR="00BD2601" w:rsidRPr="006E1610" w:rsidRDefault="00BD2601" w:rsidP="00290C49">
            <w:pPr>
              <w:rPr>
                <w:sz w:val="20"/>
              </w:rPr>
            </w:pPr>
          </w:p>
        </w:tc>
        <w:tc>
          <w:tcPr>
            <w:tcW w:w="1418" w:type="dxa"/>
          </w:tcPr>
          <w:p w:rsidR="00BD2601" w:rsidRPr="006E1610" w:rsidRDefault="00BD2601" w:rsidP="00290C49">
            <w:pPr>
              <w:rPr>
                <w:sz w:val="20"/>
              </w:rPr>
            </w:pPr>
          </w:p>
        </w:tc>
        <w:tc>
          <w:tcPr>
            <w:tcW w:w="1275" w:type="dxa"/>
          </w:tcPr>
          <w:p w:rsidR="00BD2601" w:rsidRPr="006E1610" w:rsidRDefault="00BD2601" w:rsidP="00290C49">
            <w:pPr>
              <w:rPr>
                <w:sz w:val="20"/>
              </w:rPr>
            </w:pPr>
          </w:p>
        </w:tc>
      </w:tr>
      <w:tr w:rsidR="004E0A12" w:rsidRPr="006E1610" w:rsidTr="00D80789">
        <w:tc>
          <w:tcPr>
            <w:tcW w:w="5529" w:type="dxa"/>
          </w:tcPr>
          <w:p w:rsidR="004E0A12" w:rsidRPr="006E1610" w:rsidRDefault="004E0A12" w:rsidP="00BD2601">
            <w:pPr>
              <w:pStyle w:val="a9"/>
              <w:numPr>
                <w:ilvl w:val="1"/>
                <w:numId w:val="12"/>
              </w:numPr>
              <w:spacing w:after="0" w:line="240" w:lineRule="auto"/>
              <w:ind w:left="34" w:firstLine="283"/>
              <w:rPr>
                <w:rFonts w:ascii="Times New Roman" w:hAnsi="Times New Roman"/>
                <w:sz w:val="20"/>
              </w:rPr>
            </w:pPr>
            <w:r>
              <w:rPr>
                <w:rFonts w:ascii="Times New Roman" w:hAnsi="Times New Roman"/>
                <w:sz w:val="20"/>
              </w:rPr>
              <w:t>Общие осмотры (проводимые в отношении здания в целом)</w:t>
            </w:r>
          </w:p>
        </w:tc>
        <w:tc>
          <w:tcPr>
            <w:tcW w:w="2126" w:type="dxa"/>
          </w:tcPr>
          <w:p w:rsidR="004E0A12" w:rsidRPr="006E1610" w:rsidRDefault="004E0A12" w:rsidP="00290C49">
            <w:pPr>
              <w:jc w:val="left"/>
              <w:rPr>
                <w:sz w:val="20"/>
              </w:rPr>
            </w:pPr>
            <w:r>
              <w:rPr>
                <w:sz w:val="20"/>
              </w:rPr>
              <w:t>2 раза в год (весной и осенью до начала отопительного периода)</w:t>
            </w:r>
            <w:r>
              <w:rPr>
                <w:rStyle w:val="a6"/>
                <w:sz w:val="20"/>
              </w:rPr>
              <w:footnoteReference w:id="1"/>
            </w:r>
          </w:p>
        </w:tc>
        <w:tc>
          <w:tcPr>
            <w:tcW w:w="1418" w:type="dxa"/>
          </w:tcPr>
          <w:p w:rsidR="004E0A12" w:rsidRDefault="004E0A12" w:rsidP="00290C49">
            <w:pPr>
              <w:jc w:val="center"/>
              <w:rPr>
                <w:sz w:val="20"/>
                <w:szCs w:val="20"/>
              </w:rPr>
            </w:pPr>
          </w:p>
          <w:p w:rsidR="004E0A12" w:rsidRPr="006F7B74" w:rsidRDefault="004E0A12" w:rsidP="00290C49">
            <w:pPr>
              <w:jc w:val="center"/>
              <w:rPr>
                <w:b/>
                <w:sz w:val="20"/>
              </w:rPr>
            </w:pPr>
            <w:r>
              <w:rPr>
                <w:sz w:val="20"/>
                <w:szCs w:val="20"/>
              </w:rPr>
              <w:t>∑ год</w:t>
            </w:r>
          </w:p>
        </w:tc>
        <w:tc>
          <w:tcPr>
            <w:tcW w:w="1275" w:type="dxa"/>
          </w:tcPr>
          <w:p w:rsidR="004E0A12" w:rsidRDefault="004E0A12" w:rsidP="00290C49">
            <w:pPr>
              <w:jc w:val="center"/>
              <w:rPr>
                <w:b/>
                <w:sz w:val="20"/>
              </w:rPr>
            </w:pPr>
          </w:p>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c>
          <w:tcPr>
            <w:tcW w:w="5529" w:type="dxa"/>
          </w:tcPr>
          <w:p w:rsidR="004E0A12" w:rsidRDefault="004E0A12" w:rsidP="00BD2601">
            <w:pPr>
              <w:pStyle w:val="a9"/>
              <w:numPr>
                <w:ilvl w:val="1"/>
                <w:numId w:val="12"/>
              </w:numPr>
              <w:spacing w:after="0" w:line="240" w:lineRule="auto"/>
              <w:ind w:left="34" w:firstLine="283"/>
              <w:rPr>
                <w:rFonts w:ascii="Times New Roman" w:hAnsi="Times New Roman"/>
                <w:sz w:val="20"/>
              </w:rPr>
            </w:pPr>
            <w:r>
              <w:rPr>
                <w:rFonts w:ascii="Times New Roman" w:hAnsi="Times New Roman"/>
                <w:sz w:val="20"/>
              </w:rPr>
              <w:t>Частичные осмотры (проводимые в отношении отдельных элементов общего имущества)</w:t>
            </w:r>
          </w:p>
        </w:tc>
        <w:tc>
          <w:tcPr>
            <w:tcW w:w="2126" w:type="dxa"/>
          </w:tcPr>
          <w:p w:rsidR="004E0A12" w:rsidRPr="0028191C" w:rsidRDefault="004E0A12" w:rsidP="00B9223D">
            <w:pPr>
              <w:spacing w:after="60"/>
              <w:jc w:val="left"/>
              <w:rPr>
                <w:i/>
                <w:sz w:val="20"/>
              </w:rPr>
            </w:pPr>
            <w:r>
              <w:rPr>
                <w:i/>
                <w:sz w:val="20"/>
              </w:rPr>
              <w:t xml:space="preserve">периодичность </w:t>
            </w:r>
            <w:r w:rsidRPr="0028191C">
              <w:rPr>
                <w:i/>
                <w:sz w:val="20"/>
              </w:rPr>
              <w:t xml:space="preserve">определяется исходя из технического состояния </w:t>
            </w:r>
            <w:proofErr w:type="gramStart"/>
            <w:r w:rsidRPr="0028191C">
              <w:rPr>
                <w:i/>
                <w:sz w:val="20"/>
              </w:rPr>
              <w:t>много</w:t>
            </w:r>
            <w:r w:rsidR="00D56E12">
              <w:rPr>
                <w:i/>
                <w:sz w:val="20"/>
              </w:rPr>
              <w:t>-</w:t>
            </w:r>
            <w:r w:rsidRPr="0028191C">
              <w:rPr>
                <w:i/>
                <w:sz w:val="20"/>
              </w:rPr>
              <w:t>квартирного</w:t>
            </w:r>
            <w:proofErr w:type="gramEnd"/>
            <w:r w:rsidRPr="0028191C">
              <w:rPr>
                <w:i/>
                <w:sz w:val="20"/>
              </w:rPr>
              <w:t xml:space="preserve"> дома по предложениям управляющей организации </w:t>
            </w:r>
          </w:p>
        </w:tc>
        <w:tc>
          <w:tcPr>
            <w:tcW w:w="1418" w:type="dxa"/>
          </w:tcPr>
          <w:p w:rsidR="004E0A12" w:rsidRDefault="004E0A12" w:rsidP="00290C49">
            <w:pPr>
              <w:jc w:val="center"/>
              <w:rPr>
                <w:sz w:val="20"/>
                <w:szCs w:val="20"/>
              </w:rPr>
            </w:pPr>
          </w:p>
          <w:p w:rsidR="004E0A12" w:rsidRPr="006F7B74" w:rsidRDefault="004E0A12" w:rsidP="00290C49">
            <w:pPr>
              <w:jc w:val="center"/>
              <w:rPr>
                <w:b/>
                <w:sz w:val="20"/>
              </w:rPr>
            </w:pPr>
            <w:r>
              <w:rPr>
                <w:sz w:val="20"/>
                <w:szCs w:val="20"/>
              </w:rPr>
              <w:t>∑ год</w:t>
            </w:r>
          </w:p>
        </w:tc>
        <w:tc>
          <w:tcPr>
            <w:tcW w:w="1275" w:type="dxa"/>
          </w:tcPr>
          <w:p w:rsidR="004E0A12" w:rsidRDefault="004E0A12" w:rsidP="00290C49">
            <w:pPr>
              <w:jc w:val="center"/>
              <w:rPr>
                <w:b/>
                <w:sz w:val="20"/>
              </w:rPr>
            </w:pPr>
          </w:p>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c>
          <w:tcPr>
            <w:tcW w:w="5529" w:type="dxa"/>
          </w:tcPr>
          <w:p w:rsidR="004E0A12" w:rsidRPr="00423690" w:rsidRDefault="00AB5D45" w:rsidP="00AB5D45">
            <w:pPr>
              <w:pStyle w:val="a9"/>
              <w:spacing w:after="0" w:line="240" w:lineRule="auto"/>
              <w:ind w:left="175" w:hanging="141"/>
              <w:rPr>
                <w:rFonts w:ascii="Times New Roman" w:hAnsi="Times New Roman"/>
                <w:b/>
                <w:sz w:val="20"/>
              </w:rPr>
            </w:pPr>
            <w:r w:rsidRPr="00423690">
              <w:rPr>
                <w:rFonts w:ascii="Times New Roman" w:hAnsi="Times New Roman"/>
                <w:b/>
                <w:bCs/>
                <w:sz w:val="20"/>
              </w:rPr>
              <w:t xml:space="preserve">2. </w:t>
            </w:r>
            <w:r w:rsidR="004E0A12" w:rsidRPr="00423690">
              <w:rPr>
                <w:rFonts w:ascii="Times New Roman" w:hAnsi="Times New Roman"/>
                <w:b/>
                <w:bCs/>
                <w:sz w:val="20"/>
              </w:rPr>
              <w:t xml:space="preserve">Работы по устранению мелких повреждений, неисправностей и нарушений, выявленных в ходе проведения частичных осмотров элементов общего имущества и (или) по </w:t>
            </w:r>
            <w:r w:rsidR="004E0A12" w:rsidRPr="00423690">
              <w:rPr>
                <w:rFonts w:ascii="Times New Roman" w:hAnsi="Times New Roman"/>
                <w:b/>
                <w:sz w:val="20"/>
              </w:rPr>
              <w:t>заявкам собственников и нанимателей помещений</w:t>
            </w:r>
          </w:p>
        </w:tc>
        <w:tc>
          <w:tcPr>
            <w:tcW w:w="2126" w:type="dxa"/>
          </w:tcPr>
          <w:p w:rsidR="004E0A12" w:rsidRPr="00AB71D1" w:rsidRDefault="004E0A12" w:rsidP="00117B73">
            <w:pPr>
              <w:spacing w:after="40"/>
              <w:jc w:val="left"/>
              <w:rPr>
                <w:sz w:val="20"/>
              </w:rPr>
            </w:pPr>
            <w:r>
              <w:rPr>
                <w:sz w:val="20"/>
              </w:rPr>
              <w:t xml:space="preserve">в течение года в соответствии с планом </w:t>
            </w:r>
            <w:proofErr w:type="gramStart"/>
            <w:r>
              <w:rPr>
                <w:sz w:val="20"/>
              </w:rPr>
              <w:t>мероприятий  и</w:t>
            </w:r>
            <w:proofErr w:type="gramEnd"/>
            <w:r>
              <w:rPr>
                <w:sz w:val="20"/>
              </w:rPr>
              <w:t xml:space="preserve"> (или) во </w:t>
            </w:r>
            <w:proofErr w:type="spellStart"/>
            <w:r>
              <w:rPr>
                <w:sz w:val="20"/>
              </w:rPr>
              <w:t>внеочеред</w:t>
            </w:r>
            <w:proofErr w:type="spellEnd"/>
            <w:r w:rsidR="00174874">
              <w:rPr>
                <w:sz w:val="20"/>
              </w:rPr>
              <w:t>-</w:t>
            </w:r>
            <w:r>
              <w:rPr>
                <w:sz w:val="20"/>
              </w:rPr>
              <w:t>ном порядке</w:t>
            </w:r>
          </w:p>
        </w:tc>
        <w:tc>
          <w:tcPr>
            <w:tcW w:w="1418" w:type="dxa"/>
          </w:tcPr>
          <w:p w:rsidR="004E0A12" w:rsidRDefault="004E0A12" w:rsidP="00290C49">
            <w:pPr>
              <w:jc w:val="center"/>
              <w:rPr>
                <w:sz w:val="20"/>
                <w:szCs w:val="20"/>
              </w:rPr>
            </w:pPr>
          </w:p>
          <w:p w:rsidR="004E0A12" w:rsidRPr="006F7B74" w:rsidRDefault="004E0A12" w:rsidP="00290C49">
            <w:pPr>
              <w:jc w:val="center"/>
              <w:rPr>
                <w:b/>
                <w:sz w:val="20"/>
              </w:rPr>
            </w:pPr>
            <w:r>
              <w:rPr>
                <w:sz w:val="20"/>
                <w:szCs w:val="20"/>
              </w:rPr>
              <w:t>∑ год</w:t>
            </w:r>
          </w:p>
        </w:tc>
        <w:tc>
          <w:tcPr>
            <w:tcW w:w="1275" w:type="dxa"/>
          </w:tcPr>
          <w:p w:rsidR="004E0A12" w:rsidRDefault="004E0A12" w:rsidP="00290C49">
            <w:pPr>
              <w:jc w:val="center"/>
              <w:rPr>
                <w:b/>
                <w:sz w:val="20"/>
              </w:rPr>
            </w:pPr>
          </w:p>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c>
          <w:tcPr>
            <w:tcW w:w="5529" w:type="dxa"/>
          </w:tcPr>
          <w:p w:rsidR="004E0A12" w:rsidRPr="00423690" w:rsidRDefault="004E0A12" w:rsidP="00AB5D45">
            <w:pPr>
              <w:pStyle w:val="a9"/>
              <w:spacing w:after="0" w:line="240" w:lineRule="auto"/>
              <w:ind w:left="317" w:hanging="317"/>
              <w:rPr>
                <w:rFonts w:ascii="Times New Roman" w:hAnsi="Times New Roman"/>
                <w:b/>
                <w:sz w:val="20"/>
              </w:rPr>
            </w:pPr>
            <w:r w:rsidRPr="00423690">
              <w:rPr>
                <w:rFonts w:ascii="Times New Roman" w:hAnsi="Times New Roman"/>
                <w:b/>
                <w:bCs/>
                <w:sz w:val="20"/>
              </w:rPr>
              <w:t xml:space="preserve">3. Техническое </w:t>
            </w:r>
            <w:r w:rsidR="000E770C" w:rsidRPr="00423690">
              <w:rPr>
                <w:rFonts w:ascii="Times New Roman" w:hAnsi="Times New Roman"/>
                <w:b/>
                <w:bCs/>
                <w:sz w:val="20"/>
              </w:rPr>
              <w:t>обслуживание внутридомовых</w:t>
            </w:r>
            <w:r w:rsidRPr="00423690">
              <w:rPr>
                <w:rFonts w:ascii="Times New Roman" w:hAnsi="Times New Roman"/>
                <w:b/>
                <w:bCs/>
                <w:sz w:val="20"/>
              </w:rPr>
              <w:t xml:space="preserve"> инженерных систем:</w:t>
            </w:r>
          </w:p>
          <w:p w:rsidR="004E0A12" w:rsidRPr="007835D5" w:rsidRDefault="004E0A12" w:rsidP="00AB5D45">
            <w:pPr>
              <w:pStyle w:val="af0"/>
              <w:ind w:firstLine="317"/>
              <w:rPr>
                <w:rFonts w:eastAsiaTheme="minorHAnsi"/>
                <w:sz w:val="20"/>
              </w:rPr>
            </w:pPr>
            <w:r w:rsidRPr="007835D5">
              <w:rPr>
                <w:rFonts w:eastAsiaTheme="minorHAnsi"/>
                <w:sz w:val="20"/>
              </w:rPr>
              <w:t>регулировка и наладка насосов, запорной арматуры, контрольно-измерительных приборов, автоматических регуляторов и устройств, общедомовых приборов учета, расширительных баков, разводящих трубопроводов и оборудования на чердаках, в подвалах и каналах</w:t>
            </w:r>
          </w:p>
          <w:p w:rsidR="004E0A12" w:rsidRPr="007835D5" w:rsidRDefault="004E0A12" w:rsidP="00AB5D45">
            <w:pPr>
              <w:pStyle w:val="af0"/>
              <w:ind w:firstLine="317"/>
              <w:rPr>
                <w:rFonts w:eastAsiaTheme="minorHAnsi"/>
                <w:sz w:val="20"/>
              </w:rPr>
            </w:pPr>
            <w:r w:rsidRPr="007835D5">
              <w:rPr>
                <w:rFonts w:eastAsiaTheme="minorHAnsi"/>
                <w:sz w:val="20"/>
              </w:rPr>
              <w:t>постоянный контроль параметров теплоносителя и воды (давления, температуры, расхода</w:t>
            </w:r>
          </w:p>
          <w:p w:rsidR="004E0A12" w:rsidRDefault="004E0A12" w:rsidP="00AB5D45">
            <w:pPr>
              <w:autoSpaceDE w:val="0"/>
              <w:autoSpaceDN w:val="0"/>
              <w:adjustRightInd w:val="0"/>
              <w:ind w:firstLine="317"/>
              <w:rPr>
                <w:rFonts w:eastAsiaTheme="minorHAnsi"/>
                <w:sz w:val="20"/>
              </w:rPr>
            </w:pPr>
            <w:r>
              <w:rPr>
                <w:rFonts w:eastAsiaTheme="minorHAnsi"/>
                <w:sz w:val="20"/>
              </w:rPr>
              <w:t>переключение в целях надежной эксплуатации режимов работы внутреннего водостока, гидравлического затвора внутреннего водостока</w:t>
            </w:r>
          </w:p>
          <w:p w:rsidR="004E0A12" w:rsidRDefault="004E0A12" w:rsidP="00AB5D45">
            <w:pPr>
              <w:autoSpaceDE w:val="0"/>
              <w:autoSpaceDN w:val="0"/>
              <w:adjustRightInd w:val="0"/>
              <w:ind w:firstLine="317"/>
              <w:rPr>
                <w:rFonts w:eastAsiaTheme="minorHAnsi"/>
                <w:sz w:val="20"/>
              </w:rPr>
            </w:pPr>
            <w:r>
              <w:rPr>
                <w:rFonts w:eastAsiaTheme="minorHAnsi"/>
                <w:sz w:val="20"/>
              </w:rPr>
              <w:t>очистка и промывка водонапорных баков</w:t>
            </w:r>
          </w:p>
          <w:p w:rsidR="004E0A12" w:rsidRDefault="004E0A12" w:rsidP="00AB5D45">
            <w:pPr>
              <w:autoSpaceDE w:val="0"/>
              <w:autoSpaceDN w:val="0"/>
              <w:adjustRightInd w:val="0"/>
              <w:ind w:firstLine="317"/>
              <w:rPr>
                <w:rFonts w:eastAsiaTheme="minorHAnsi"/>
                <w:color w:val="FF0000"/>
                <w:sz w:val="20"/>
              </w:rPr>
            </w:pPr>
            <w:r>
              <w:rPr>
                <w:rFonts w:eastAsiaTheme="minorHAnsi"/>
                <w:sz w:val="20"/>
              </w:rPr>
              <w:t xml:space="preserve">промывка систем водоснабжения и теплоснабжения для удаления </w:t>
            </w:r>
            <w:proofErr w:type="spellStart"/>
            <w:r>
              <w:rPr>
                <w:rFonts w:eastAsiaTheme="minorHAnsi"/>
                <w:sz w:val="20"/>
              </w:rPr>
              <w:t>накипно</w:t>
            </w:r>
            <w:proofErr w:type="spellEnd"/>
            <w:r>
              <w:rPr>
                <w:rFonts w:eastAsiaTheme="minorHAnsi"/>
                <w:sz w:val="20"/>
              </w:rPr>
              <w:t>-коррозионных отложений</w:t>
            </w:r>
          </w:p>
          <w:p w:rsidR="004E0A12" w:rsidRPr="00DA034B" w:rsidRDefault="004E0A12" w:rsidP="00AB5D45">
            <w:pPr>
              <w:autoSpaceDE w:val="0"/>
              <w:autoSpaceDN w:val="0"/>
              <w:adjustRightInd w:val="0"/>
              <w:ind w:firstLine="317"/>
              <w:rPr>
                <w:rFonts w:eastAsiaTheme="minorHAnsi"/>
                <w:sz w:val="20"/>
              </w:rPr>
            </w:pPr>
            <w:r w:rsidRPr="00DA034B">
              <w:rPr>
                <w:rFonts w:eastAsiaTheme="minorHAnsi"/>
                <w:sz w:val="20"/>
              </w:rPr>
              <w:t>испытания на прочность и плотность (гидравлические испытания)</w:t>
            </w:r>
            <w:r>
              <w:rPr>
                <w:rFonts w:eastAsiaTheme="minorHAnsi"/>
                <w:sz w:val="20"/>
              </w:rPr>
              <w:t xml:space="preserve"> узлов ввода и систем отопления</w:t>
            </w:r>
          </w:p>
          <w:p w:rsidR="004E0A12" w:rsidRPr="00DA034B" w:rsidRDefault="004E0A12" w:rsidP="00AB5D45">
            <w:pPr>
              <w:autoSpaceDE w:val="0"/>
              <w:autoSpaceDN w:val="0"/>
              <w:adjustRightInd w:val="0"/>
              <w:ind w:firstLine="317"/>
              <w:rPr>
                <w:rFonts w:eastAsiaTheme="minorHAnsi"/>
                <w:sz w:val="20"/>
              </w:rPr>
            </w:pPr>
            <w:r w:rsidRPr="00DA034B">
              <w:rPr>
                <w:rFonts w:eastAsiaTheme="minorHAnsi"/>
                <w:sz w:val="20"/>
              </w:rPr>
              <w:t>проведение пробных пускона</w:t>
            </w:r>
            <w:r>
              <w:rPr>
                <w:rFonts w:eastAsiaTheme="minorHAnsi"/>
                <w:sz w:val="20"/>
              </w:rPr>
              <w:t>ладочных работ (пробные топки)</w:t>
            </w:r>
          </w:p>
          <w:p w:rsidR="004E0A12" w:rsidRPr="00DA034B" w:rsidRDefault="004E0A12" w:rsidP="00AB5D45">
            <w:pPr>
              <w:autoSpaceDE w:val="0"/>
              <w:autoSpaceDN w:val="0"/>
              <w:adjustRightInd w:val="0"/>
              <w:ind w:firstLine="317"/>
              <w:rPr>
                <w:rFonts w:eastAsiaTheme="minorHAnsi"/>
                <w:sz w:val="20"/>
              </w:rPr>
            </w:pPr>
            <w:r w:rsidRPr="00DA034B">
              <w:rPr>
                <w:rFonts w:eastAsiaTheme="minorHAnsi"/>
                <w:sz w:val="20"/>
              </w:rPr>
              <w:t>удален</w:t>
            </w:r>
            <w:r>
              <w:rPr>
                <w:rFonts w:eastAsiaTheme="minorHAnsi"/>
                <w:sz w:val="20"/>
              </w:rPr>
              <w:t>ие воздуха из системы отопления</w:t>
            </w:r>
          </w:p>
          <w:p w:rsidR="004E0A12" w:rsidRDefault="004E0A12" w:rsidP="00AB5D45">
            <w:pPr>
              <w:autoSpaceDE w:val="0"/>
              <w:autoSpaceDN w:val="0"/>
              <w:adjustRightInd w:val="0"/>
              <w:ind w:firstLine="317"/>
              <w:rPr>
                <w:rFonts w:eastAsiaTheme="minorHAnsi"/>
                <w:sz w:val="20"/>
              </w:rPr>
            </w:pPr>
            <w:r>
              <w:rPr>
                <w:rFonts w:eastAsiaTheme="minorHAnsi"/>
                <w:sz w:val="20"/>
              </w:rPr>
              <w:t>наладка электрооборудования</w:t>
            </w:r>
          </w:p>
          <w:p w:rsidR="004E0A12" w:rsidRDefault="004E0A12" w:rsidP="00AB5D45">
            <w:pPr>
              <w:ind w:firstLine="317"/>
              <w:rPr>
                <w:bCs/>
                <w:sz w:val="20"/>
              </w:rPr>
            </w:pPr>
            <w:r>
              <w:rPr>
                <w:bCs/>
                <w:sz w:val="20"/>
              </w:rPr>
              <w:t xml:space="preserve">           …</w:t>
            </w:r>
          </w:p>
          <w:p w:rsidR="004E0A12" w:rsidRPr="0028191C" w:rsidRDefault="004E0A12" w:rsidP="00D56E12">
            <w:pPr>
              <w:pStyle w:val="a9"/>
              <w:spacing w:after="60" w:line="240" w:lineRule="auto"/>
              <w:ind w:left="34" w:firstLine="318"/>
              <w:rPr>
                <w:rFonts w:ascii="Times New Roman" w:hAnsi="Times New Roman"/>
                <w:sz w:val="20"/>
              </w:rPr>
            </w:pPr>
            <w:r w:rsidRPr="0028191C">
              <w:rPr>
                <w:rFonts w:ascii="Times New Roman" w:hAnsi="Times New Roman"/>
                <w:bCs/>
                <w:i/>
                <w:sz w:val="20"/>
              </w:rPr>
              <w:lastRenderedPageBreak/>
              <w:t>и т. д. по каждому виду работ, услуг, включаемому в Перечень в соответствии с Минимальным перечнем работ, услуг, уровнем благоустройства многоквартирного дома и техническим состоянием внутридомовых инженерных систем</w:t>
            </w:r>
          </w:p>
        </w:tc>
        <w:tc>
          <w:tcPr>
            <w:tcW w:w="2126" w:type="dxa"/>
          </w:tcPr>
          <w:p w:rsidR="004E0A12" w:rsidRPr="00AB71D1" w:rsidRDefault="004E0A12" w:rsidP="00290C49">
            <w:pPr>
              <w:jc w:val="left"/>
              <w:rPr>
                <w:sz w:val="20"/>
              </w:rPr>
            </w:pPr>
            <w:r>
              <w:rPr>
                <w:sz w:val="20"/>
              </w:rPr>
              <w:lastRenderedPageBreak/>
              <w:t xml:space="preserve">в течение года в соответствии с планом </w:t>
            </w:r>
            <w:r w:rsidR="000E770C">
              <w:rPr>
                <w:sz w:val="20"/>
              </w:rPr>
              <w:t>мероприятий и</w:t>
            </w:r>
            <w:r>
              <w:rPr>
                <w:sz w:val="20"/>
              </w:rPr>
              <w:t xml:space="preserve"> (или) во внеочередном порядке</w:t>
            </w:r>
          </w:p>
        </w:tc>
        <w:tc>
          <w:tcPr>
            <w:tcW w:w="1418" w:type="dxa"/>
          </w:tcPr>
          <w:p w:rsidR="004E0A12" w:rsidRDefault="004E0A12" w:rsidP="00290C49">
            <w:pPr>
              <w:jc w:val="center"/>
              <w:rPr>
                <w:sz w:val="20"/>
                <w:szCs w:val="20"/>
              </w:rPr>
            </w:pPr>
          </w:p>
          <w:p w:rsidR="00423690" w:rsidRDefault="00423690" w:rsidP="00290C49">
            <w:pPr>
              <w:jc w:val="center"/>
              <w:rPr>
                <w:sz w:val="20"/>
                <w:szCs w:val="20"/>
              </w:rPr>
            </w:pPr>
          </w:p>
          <w:p w:rsidR="004E0A12" w:rsidRPr="006F7B74" w:rsidRDefault="004E0A12" w:rsidP="00290C49">
            <w:pPr>
              <w:jc w:val="center"/>
              <w:rPr>
                <w:b/>
                <w:sz w:val="20"/>
              </w:rPr>
            </w:pPr>
            <w:r>
              <w:rPr>
                <w:sz w:val="20"/>
                <w:szCs w:val="20"/>
              </w:rPr>
              <w:t>∑ год</w:t>
            </w:r>
          </w:p>
        </w:tc>
        <w:tc>
          <w:tcPr>
            <w:tcW w:w="1275" w:type="dxa"/>
          </w:tcPr>
          <w:p w:rsidR="004E0A12" w:rsidRDefault="004E0A12" w:rsidP="00290C49">
            <w:pPr>
              <w:jc w:val="center"/>
              <w:rPr>
                <w:b/>
                <w:sz w:val="20"/>
              </w:rPr>
            </w:pPr>
          </w:p>
          <w:p w:rsidR="00423690" w:rsidRDefault="00423690" w:rsidP="00290C49">
            <w:pPr>
              <w:jc w:val="center"/>
              <w:rPr>
                <w:sz w:val="20"/>
                <w:szCs w:val="20"/>
              </w:rPr>
            </w:pPr>
          </w:p>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rPr>
          <w:trHeight w:val="624"/>
        </w:trPr>
        <w:tc>
          <w:tcPr>
            <w:tcW w:w="5529" w:type="dxa"/>
          </w:tcPr>
          <w:p w:rsidR="004E0A12" w:rsidRPr="00423690" w:rsidRDefault="00AB5D45" w:rsidP="00D56E12">
            <w:pPr>
              <w:pStyle w:val="a9"/>
              <w:autoSpaceDE w:val="0"/>
              <w:autoSpaceDN w:val="0"/>
              <w:adjustRightInd w:val="0"/>
              <w:spacing w:after="60" w:line="240" w:lineRule="auto"/>
              <w:ind w:left="261" w:hanging="227"/>
              <w:rPr>
                <w:rFonts w:ascii="Times New Roman" w:eastAsiaTheme="minorHAnsi" w:hAnsi="Times New Roman"/>
                <w:b/>
                <w:sz w:val="20"/>
              </w:rPr>
            </w:pPr>
            <w:r w:rsidRPr="00423690">
              <w:rPr>
                <w:rFonts w:ascii="Times New Roman" w:eastAsiaTheme="minorHAnsi" w:hAnsi="Times New Roman"/>
                <w:b/>
                <w:sz w:val="20"/>
              </w:rPr>
              <w:lastRenderedPageBreak/>
              <w:t xml:space="preserve">4. </w:t>
            </w:r>
            <w:r w:rsidR="004E0A12" w:rsidRPr="00423690">
              <w:rPr>
                <w:rFonts w:ascii="Times New Roman" w:eastAsiaTheme="minorHAnsi" w:hAnsi="Times New Roman"/>
                <w:b/>
                <w:sz w:val="20"/>
              </w:rPr>
              <w:t xml:space="preserve">Обеспечение локализации и ликвидации аварийных ситуаций в соответствии с установленными предельными сроками </w:t>
            </w:r>
          </w:p>
        </w:tc>
        <w:tc>
          <w:tcPr>
            <w:tcW w:w="2126" w:type="dxa"/>
          </w:tcPr>
          <w:p w:rsidR="004E0A12" w:rsidRPr="006E1610" w:rsidRDefault="004E0A12" w:rsidP="00290C49">
            <w:pPr>
              <w:rPr>
                <w:sz w:val="20"/>
              </w:rPr>
            </w:pPr>
            <w:r>
              <w:rPr>
                <w:sz w:val="20"/>
              </w:rPr>
              <w:t>непрерывно в течение года</w:t>
            </w:r>
          </w:p>
        </w:tc>
        <w:tc>
          <w:tcPr>
            <w:tcW w:w="1418" w:type="dxa"/>
          </w:tcPr>
          <w:p w:rsidR="004E0A12" w:rsidRDefault="004E0A12" w:rsidP="00290C49">
            <w:pPr>
              <w:jc w:val="center"/>
              <w:rPr>
                <w:sz w:val="20"/>
                <w:szCs w:val="20"/>
              </w:rPr>
            </w:pPr>
          </w:p>
          <w:p w:rsidR="004E0A12" w:rsidRPr="006F7B74" w:rsidRDefault="004E0A12" w:rsidP="00290C49">
            <w:pPr>
              <w:jc w:val="center"/>
              <w:rPr>
                <w:b/>
                <w:sz w:val="20"/>
              </w:rPr>
            </w:pPr>
            <w:r>
              <w:rPr>
                <w:sz w:val="20"/>
                <w:szCs w:val="20"/>
              </w:rPr>
              <w:t>∑ год</w:t>
            </w:r>
          </w:p>
        </w:tc>
        <w:tc>
          <w:tcPr>
            <w:tcW w:w="1275" w:type="dxa"/>
          </w:tcPr>
          <w:p w:rsidR="004E0A12" w:rsidRDefault="004E0A12" w:rsidP="00290C49">
            <w:pPr>
              <w:jc w:val="center"/>
              <w:rPr>
                <w:b/>
                <w:sz w:val="20"/>
              </w:rPr>
            </w:pPr>
          </w:p>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BD2601" w:rsidRPr="006E1610" w:rsidTr="00D80789">
        <w:tc>
          <w:tcPr>
            <w:tcW w:w="5529" w:type="dxa"/>
          </w:tcPr>
          <w:p w:rsidR="00BD2601" w:rsidRPr="00423690" w:rsidRDefault="00BD2601" w:rsidP="00D56E12">
            <w:pPr>
              <w:spacing w:after="60"/>
              <w:ind w:left="318" w:hanging="284"/>
              <w:rPr>
                <w:b/>
                <w:sz w:val="20"/>
              </w:rPr>
            </w:pPr>
            <w:r w:rsidRPr="00423690">
              <w:rPr>
                <w:b/>
                <w:sz w:val="20"/>
              </w:rPr>
              <w:t>5. Работы и услуги по санитарному содержанию общего имущества в многоквартирном доме</w:t>
            </w:r>
          </w:p>
        </w:tc>
        <w:tc>
          <w:tcPr>
            <w:tcW w:w="2126" w:type="dxa"/>
          </w:tcPr>
          <w:p w:rsidR="00BD2601" w:rsidRPr="006E1610" w:rsidRDefault="00BD2601" w:rsidP="00290C49">
            <w:pPr>
              <w:rPr>
                <w:sz w:val="20"/>
              </w:rPr>
            </w:pPr>
          </w:p>
        </w:tc>
        <w:tc>
          <w:tcPr>
            <w:tcW w:w="1418" w:type="dxa"/>
          </w:tcPr>
          <w:p w:rsidR="00BD2601" w:rsidRPr="006E1610" w:rsidRDefault="00BD2601" w:rsidP="00290C49">
            <w:pPr>
              <w:rPr>
                <w:sz w:val="20"/>
              </w:rPr>
            </w:pPr>
          </w:p>
        </w:tc>
        <w:tc>
          <w:tcPr>
            <w:tcW w:w="1275" w:type="dxa"/>
          </w:tcPr>
          <w:p w:rsidR="00BD2601" w:rsidRPr="006E1610" w:rsidRDefault="00BD2601" w:rsidP="00290C49">
            <w:pPr>
              <w:rPr>
                <w:sz w:val="20"/>
              </w:rPr>
            </w:pPr>
          </w:p>
        </w:tc>
      </w:tr>
      <w:tr w:rsidR="00BD2601" w:rsidRPr="006E1610" w:rsidTr="00D80789">
        <w:tc>
          <w:tcPr>
            <w:tcW w:w="5529" w:type="dxa"/>
          </w:tcPr>
          <w:p w:rsidR="00BD2601" w:rsidRPr="006E1610" w:rsidRDefault="00BD2601" w:rsidP="00423690">
            <w:pPr>
              <w:autoSpaceDE w:val="0"/>
              <w:autoSpaceDN w:val="0"/>
              <w:adjustRightInd w:val="0"/>
              <w:ind w:firstLine="317"/>
              <w:rPr>
                <w:sz w:val="20"/>
              </w:rPr>
            </w:pPr>
            <w:r>
              <w:rPr>
                <w:sz w:val="20"/>
              </w:rPr>
              <w:t>5</w:t>
            </w:r>
            <w:r w:rsidRPr="006E1610">
              <w:rPr>
                <w:sz w:val="20"/>
              </w:rPr>
              <w:t xml:space="preserve">.1. </w:t>
            </w:r>
            <w:r w:rsidR="00423690">
              <w:rPr>
                <w:sz w:val="20"/>
              </w:rPr>
              <w:t>Санитарное содержание п</w:t>
            </w:r>
            <w:r w:rsidRPr="006E1610">
              <w:rPr>
                <w:sz w:val="20"/>
              </w:rPr>
              <w:t>омещени</w:t>
            </w:r>
            <w:r w:rsidR="00423690">
              <w:rPr>
                <w:sz w:val="20"/>
              </w:rPr>
              <w:t>й</w:t>
            </w:r>
            <w:r w:rsidRPr="006E1610">
              <w:rPr>
                <w:sz w:val="20"/>
              </w:rPr>
              <w:t>, входящие в состав общего имущества в многоквартирном доме:</w:t>
            </w:r>
          </w:p>
        </w:tc>
        <w:tc>
          <w:tcPr>
            <w:tcW w:w="2126" w:type="dxa"/>
            <w:vMerge w:val="restart"/>
          </w:tcPr>
          <w:p w:rsidR="00BD2601" w:rsidRPr="006E1610" w:rsidRDefault="00BD2601" w:rsidP="004E0A12">
            <w:pPr>
              <w:jc w:val="left"/>
              <w:rPr>
                <w:sz w:val="20"/>
              </w:rPr>
            </w:pPr>
            <w:r>
              <w:rPr>
                <w:i/>
                <w:sz w:val="20"/>
              </w:rPr>
              <w:t xml:space="preserve">периодичность </w:t>
            </w:r>
            <w:r w:rsidRPr="0028191C">
              <w:rPr>
                <w:i/>
                <w:sz w:val="20"/>
              </w:rPr>
              <w:t xml:space="preserve">определяется </w:t>
            </w:r>
            <w:r>
              <w:rPr>
                <w:i/>
                <w:sz w:val="20"/>
              </w:rPr>
              <w:t xml:space="preserve">по согласованию с собственниками помещений на основании </w:t>
            </w:r>
            <w:r w:rsidRPr="0028191C">
              <w:rPr>
                <w:i/>
                <w:sz w:val="20"/>
              </w:rPr>
              <w:t>предложени</w:t>
            </w:r>
            <w:r>
              <w:rPr>
                <w:i/>
                <w:sz w:val="20"/>
              </w:rPr>
              <w:t>й</w:t>
            </w:r>
            <w:r w:rsidRPr="0028191C">
              <w:rPr>
                <w:i/>
                <w:sz w:val="20"/>
              </w:rPr>
              <w:t xml:space="preserve"> управляющей организации</w:t>
            </w:r>
            <w:r>
              <w:rPr>
                <w:rStyle w:val="a6"/>
                <w:i/>
                <w:sz w:val="20"/>
              </w:rPr>
              <w:footnoteReference w:id="2"/>
            </w:r>
          </w:p>
        </w:tc>
        <w:tc>
          <w:tcPr>
            <w:tcW w:w="1418" w:type="dxa"/>
          </w:tcPr>
          <w:p w:rsidR="00BD2601" w:rsidRPr="006E1610" w:rsidRDefault="00BD2601" w:rsidP="00290C49">
            <w:pPr>
              <w:rPr>
                <w:sz w:val="20"/>
              </w:rPr>
            </w:pPr>
          </w:p>
        </w:tc>
        <w:tc>
          <w:tcPr>
            <w:tcW w:w="1275" w:type="dxa"/>
          </w:tcPr>
          <w:p w:rsidR="00BD2601" w:rsidRPr="006E1610" w:rsidRDefault="00BD2601" w:rsidP="00290C49">
            <w:pPr>
              <w:rPr>
                <w:sz w:val="20"/>
              </w:rPr>
            </w:pPr>
          </w:p>
        </w:tc>
      </w:tr>
      <w:tr w:rsidR="004E0A12" w:rsidRPr="006E1610" w:rsidTr="00D80789">
        <w:tc>
          <w:tcPr>
            <w:tcW w:w="5529" w:type="dxa"/>
          </w:tcPr>
          <w:p w:rsidR="004E0A12" w:rsidRPr="006E1610" w:rsidRDefault="004E0A12" w:rsidP="00290C49">
            <w:pPr>
              <w:rPr>
                <w:sz w:val="20"/>
              </w:rPr>
            </w:pPr>
            <w:r w:rsidRPr="006E1610">
              <w:rPr>
                <w:sz w:val="20"/>
              </w:rPr>
              <w:t xml:space="preserve">уборка тамбуров, холлов, коридоров, галерей, лифтовых площадок и </w:t>
            </w:r>
            <w:proofErr w:type="gramStart"/>
            <w:r w:rsidRPr="006E1610">
              <w:rPr>
                <w:sz w:val="20"/>
              </w:rPr>
              <w:t>лифтовых холлов</w:t>
            </w:r>
            <w:proofErr w:type="gramEnd"/>
            <w:r w:rsidRPr="006E1610">
              <w:rPr>
                <w:sz w:val="20"/>
              </w:rPr>
              <w:t xml:space="preserve"> и кабин, лестничных площадок и маршей, пандусов</w:t>
            </w:r>
          </w:p>
        </w:tc>
        <w:tc>
          <w:tcPr>
            <w:tcW w:w="2126" w:type="dxa"/>
            <w:vMerge/>
          </w:tcPr>
          <w:p w:rsidR="004E0A12" w:rsidRPr="006E1610" w:rsidRDefault="004E0A12" w:rsidP="00290C49">
            <w:pPr>
              <w:rPr>
                <w:sz w:val="20"/>
              </w:rPr>
            </w:pPr>
          </w:p>
        </w:tc>
        <w:tc>
          <w:tcPr>
            <w:tcW w:w="1418" w:type="dxa"/>
          </w:tcPr>
          <w:p w:rsidR="004E0A12" w:rsidRDefault="004E0A12" w:rsidP="00290C49">
            <w:pPr>
              <w:jc w:val="center"/>
              <w:rPr>
                <w:sz w:val="20"/>
                <w:szCs w:val="20"/>
              </w:rPr>
            </w:pPr>
          </w:p>
          <w:p w:rsidR="004E0A12" w:rsidRPr="006F7B74" w:rsidRDefault="004E0A12" w:rsidP="00290C49">
            <w:pPr>
              <w:jc w:val="center"/>
              <w:rPr>
                <w:b/>
                <w:sz w:val="20"/>
              </w:rPr>
            </w:pPr>
            <w:r>
              <w:rPr>
                <w:sz w:val="20"/>
                <w:szCs w:val="20"/>
              </w:rPr>
              <w:t>∑ год</w:t>
            </w:r>
          </w:p>
        </w:tc>
        <w:tc>
          <w:tcPr>
            <w:tcW w:w="1275" w:type="dxa"/>
          </w:tcPr>
          <w:p w:rsidR="004E0A12" w:rsidRDefault="004E0A12" w:rsidP="00290C49">
            <w:pPr>
              <w:jc w:val="center"/>
              <w:rPr>
                <w:b/>
                <w:sz w:val="20"/>
              </w:rPr>
            </w:pPr>
          </w:p>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c>
          <w:tcPr>
            <w:tcW w:w="5529" w:type="dxa"/>
          </w:tcPr>
          <w:p w:rsidR="004E0A12" w:rsidRPr="006E1610" w:rsidRDefault="004E0A12" w:rsidP="00290C49">
            <w:pPr>
              <w:rPr>
                <w:sz w:val="20"/>
              </w:rPr>
            </w:pPr>
            <w:r w:rsidRPr="006E1610">
              <w:rPr>
                <w:sz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26" w:type="dxa"/>
            <w:vMerge/>
          </w:tcPr>
          <w:p w:rsidR="004E0A12" w:rsidRPr="006E1610" w:rsidRDefault="004E0A12" w:rsidP="00290C49">
            <w:pPr>
              <w:rPr>
                <w:sz w:val="20"/>
              </w:rPr>
            </w:pPr>
          </w:p>
        </w:tc>
        <w:tc>
          <w:tcPr>
            <w:tcW w:w="1418" w:type="dxa"/>
          </w:tcPr>
          <w:p w:rsidR="004E0A12" w:rsidRDefault="004E0A12" w:rsidP="00290C49">
            <w:pPr>
              <w:jc w:val="center"/>
              <w:rPr>
                <w:sz w:val="20"/>
                <w:szCs w:val="20"/>
              </w:rPr>
            </w:pPr>
          </w:p>
          <w:p w:rsidR="004E0A12" w:rsidRPr="006F7B74" w:rsidRDefault="004E0A12" w:rsidP="00290C49">
            <w:pPr>
              <w:jc w:val="center"/>
              <w:rPr>
                <w:b/>
                <w:sz w:val="20"/>
              </w:rPr>
            </w:pPr>
            <w:r>
              <w:rPr>
                <w:sz w:val="20"/>
                <w:szCs w:val="20"/>
              </w:rPr>
              <w:t>∑ год</w:t>
            </w:r>
          </w:p>
        </w:tc>
        <w:tc>
          <w:tcPr>
            <w:tcW w:w="1275" w:type="dxa"/>
          </w:tcPr>
          <w:p w:rsidR="004E0A12" w:rsidRDefault="004E0A12" w:rsidP="00290C49">
            <w:pPr>
              <w:jc w:val="center"/>
              <w:rPr>
                <w:b/>
                <w:sz w:val="20"/>
              </w:rPr>
            </w:pPr>
          </w:p>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c>
          <w:tcPr>
            <w:tcW w:w="5529" w:type="dxa"/>
          </w:tcPr>
          <w:p w:rsidR="004E0A12" w:rsidRPr="006E1610" w:rsidRDefault="004E0A12" w:rsidP="00290C49">
            <w:pPr>
              <w:rPr>
                <w:sz w:val="20"/>
              </w:rPr>
            </w:pPr>
            <w:r w:rsidRPr="006E1610">
              <w:rPr>
                <w:sz w:val="20"/>
              </w:rPr>
              <w:t>мытье окон</w:t>
            </w:r>
          </w:p>
        </w:tc>
        <w:tc>
          <w:tcPr>
            <w:tcW w:w="2126" w:type="dxa"/>
            <w:vMerge/>
          </w:tcPr>
          <w:p w:rsidR="004E0A12" w:rsidRPr="006E1610" w:rsidRDefault="004E0A12" w:rsidP="00290C49">
            <w:pPr>
              <w:rPr>
                <w:sz w:val="20"/>
              </w:rPr>
            </w:pPr>
          </w:p>
        </w:tc>
        <w:tc>
          <w:tcPr>
            <w:tcW w:w="1418" w:type="dxa"/>
          </w:tcPr>
          <w:p w:rsidR="004E0A12" w:rsidRPr="006F7B74" w:rsidRDefault="004E0A12" w:rsidP="00290C49">
            <w:pPr>
              <w:jc w:val="center"/>
              <w:rPr>
                <w:b/>
                <w:sz w:val="20"/>
              </w:rPr>
            </w:pPr>
            <w:r>
              <w:rPr>
                <w:sz w:val="20"/>
                <w:szCs w:val="20"/>
              </w:rPr>
              <w:t>∑ год</w:t>
            </w:r>
          </w:p>
        </w:tc>
        <w:tc>
          <w:tcPr>
            <w:tcW w:w="1275" w:type="dxa"/>
          </w:tcPr>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c>
          <w:tcPr>
            <w:tcW w:w="5529" w:type="dxa"/>
          </w:tcPr>
          <w:p w:rsidR="004E0A12" w:rsidRPr="006E1610" w:rsidRDefault="004E0A12" w:rsidP="00290C49">
            <w:pPr>
              <w:rPr>
                <w:sz w:val="20"/>
              </w:rPr>
            </w:pPr>
            <w:r w:rsidRPr="006E1610">
              <w:rPr>
                <w:sz w:val="20"/>
              </w:rPr>
              <w:t>дератизация и дезинсекция помещений</w:t>
            </w:r>
          </w:p>
        </w:tc>
        <w:tc>
          <w:tcPr>
            <w:tcW w:w="2126" w:type="dxa"/>
            <w:vMerge/>
          </w:tcPr>
          <w:p w:rsidR="004E0A12" w:rsidRPr="006E1610" w:rsidRDefault="004E0A12" w:rsidP="00290C49">
            <w:pPr>
              <w:rPr>
                <w:sz w:val="20"/>
              </w:rPr>
            </w:pPr>
          </w:p>
        </w:tc>
        <w:tc>
          <w:tcPr>
            <w:tcW w:w="1418" w:type="dxa"/>
          </w:tcPr>
          <w:p w:rsidR="004E0A12" w:rsidRPr="006F7B74" w:rsidRDefault="004E0A12" w:rsidP="00290C49">
            <w:pPr>
              <w:jc w:val="center"/>
              <w:rPr>
                <w:b/>
                <w:sz w:val="20"/>
              </w:rPr>
            </w:pPr>
            <w:r>
              <w:rPr>
                <w:sz w:val="20"/>
                <w:szCs w:val="20"/>
              </w:rPr>
              <w:t>∑ год</w:t>
            </w:r>
          </w:p>
        </w:tc>
        <w:tc>
          <w:tcPr>
            <w:tcW w:w="1275" w:type="dxa"/>
          </w:tcPr>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BD2601" w:rsidRPr="006E1610" w:rsidTr="00D80789">
        <w:tc>
          <w:tcPr>
            <w:tcW w:w="5529" w:type="dxa"/>
          </w:tcPr>
          <w:p w:rsidR="00BD2601" w:rsidRPr="006E1610" w:rsidRDefault="00BD2601" w:rsidP="00423690">
            <w:pPr>
              <w:ind w:firstLine="317"/>
              <w:rPr>
                <w:sz w:val="20"/>
              </w:rPr>
            </w:pPr>
            <w:r>
              <w:rPr>
                <w:sz w:val="20"/>
              </w:rPr>
              <w:t xml:space="preserve">5.2. </w:t>
            </w:r>
            <w:r w:rsidR="00423690">
              <w:rPr>
                <w:sz w:val="20"/>
              </w:rPr>
              <w:t>Санитарное содержание з</w:t>
            </w:r>
            <w:r>
              <w:rPr>
                <w:sz w:val="20"/>
              </w:rPr>
              <w:t>емельн</w:t>
            </w:r>
            <w:r w:rsidR="00423690">
              <w:rPr>
                <w:sz w:val="20"/>
              </w:rPr>
              <w:t>ого</w:t>
            </w:r>
            <w:r>
              <w:rPr>
                <w:sz w:val="20"/>
              </w:rPr>
              <w:t xml:space="preserve"> участк</w:t>
            </w:r>
            <w:r w:rsidR="00423690">
              <w:rPr>
                <w:sz w:val="20"/>
              </w:rPr>
              <w:t>а</w:t>
            </w:r>
            <w:r>
              <w:rPr>
                <w:sz w:val="20"/>
              </w:rPr>
              <w:t>,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r w:rsidR="006A4FF1">
              <w:rPr>
                <w:rStyle w:val="a6"/>
                <w:sz w:val="20"/>
              </w:rPr>
              <w:footnoteReference w:id="3"/>
            </w:r>
            <w:r>
              <w:rPr>
                <w:sz w:val="20"/>
              </w:rPr>
              <w:t>:</w:t>
            </w:r>
          </w:p>
        </w:tc>
        <w:tc>
          <w:tcPr>
            <w:tcW w:w="2126" w:type="dxa"/>
            <w:vMerge/>
          </w:tcPr>
          <w:p w:rsidR="00BD2601" w:rsidRPr="006E1610" w:rsidRDefault="00BD2601" w:rsidP="00290C49">
            <w:pPr>
              <w:rPr>
                <w:sz w:val="20"/>
              </w:rPr>
            </w:pPr>
          </w:p>
        </w:tc>
        <w:tc>
          <w:tcPr>
            <w:tcW w:w="1418" w:type="dxa"/>
          </w:tcPr>
          <w:p w:rsidR="00BD2601" w:rsidRPr="006E1610" w:rsidRDefault="00BD2601" w:rsidP="00290C49">
            <w:pPr>
              <w:rPr>
                <w:sz w:val="20"/>
              </w:rPr>
            </w:pPr>
          </w:p>
        </w:tc>
        <w:tc>
          <w:tcPr>
            <w:tcW w:w="1275" w:type="dxa"/>
          </w:tcPr>
          <w:p w:rsidR="00BD2601" w:rsidRPr="006E1610" w:rsidRDefault="00BD2601" w:rsidP="00290C49">
            <w:pPr>
              <w:rPr>
                <w:sz w:val="20"/>
              </w:rPr>
            </w:pPr>
          </w:p>
        </w:tc>
      </w:tr>
      <w:tr w:rsidR="004E0A12" w:rsidRPr="006E1610" w:rsidTr="00D80789">
        <w:tc>
          <w:tcPr>
            <w:tcW w:w="5529" w:type="dxa"/>
          </w:tcPr>
          <w:p w:rsidR="004E0A12" w:rsidRPr="006E1610" w:rsidRDefault="004E0A12" w:rsidP="00290C49">
            <w:pPr>
              <w:rPr>
                <w:sz w:val="20"/>
              </w:rPr>
            </w:pPr>
            <w:r>
              <w:rPr>
                <w:sz w:val="20"/>
              </w:rPr>
              <w:t>очистка придомовой территории от наледи и снега</w:t>
            </w:r>
          </w:p>
        </w:tc>
        <w:tc>
          <w:tcPr>
            <w:tcW w:w="2126" w:type="dxa"/>
            <w:vMerge/>
          </w:tcPr>
          <w:p w:rsidR="004E0A12" w:rsidRPr="006E1610" w:rsidRDefault="004E0A12" w:rsidP="00290C49">
            <w:pPr>
              <w:rPr>
                <w:sz w:val="20"/>
              </w:rPr>
            </w:pPr>
          </w:p>
        </w:tc>
        <w:tc>
          <w:tcPr>
            <w:tcW w:w="1418" w:type="dxa"/>
          </w:tcPr>
          <w:p w:rsidR="004E0A12" w:rsidRPr="006F7B74" w:rsidRDefault="004E0A12" w:rsidP="00290C49">
            <w:pPr>
              <w:jc w:val="center"/>
              <w:rPr>
                <w:b/>
                <w:sz w:val="20"/>
              </w:rPr>
            </w:pPr>
            <w:r>
              <w:rPr>
                <w:sz w:val="20"/>
                <w:szCs w:val="20"/>
              </w:rPr>
              <w:t>∑ год</w:t>
            </w:r>
          </w:p>
        </w:tc>
        <w:tc>
          <w:tcPr>
            <w:tcW w:w="1275" w:type="dxa"/>
          </w:tcPr>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c>
          <w:tcPr>
            <w:tcW w:w="5529" w:type="dxa"/>
          </w:tcPr>
          <w:p w:rsidR="004E0A12" w:rsidRPr="006E1610" w:rsidRDefault="004E0A12" w:rsidP="00290C49">
            <w:pPr>
              <w:rPr>
                <w:sz w:val="20"/>
              </w:rPr>
            </w:pPr>
            <w:r>
              <w:rPr>
                <w:sz w:val="20"/>
              </w:rPr>
              <w:t>подметание придомовой территории, свободной от снежного покрова</w:t>
            </w:r>
          </w:p>
        </w:tc>
        <w:tc>
          <w:tcPr>
            <w:tcW w:w="2126" w:type="dxa"/>
            <w:vMerge/>
          </w:tcPr>
          <w:p w:rsidR="004E0A12" w:rsidRPr="006E1610" w:rsidRDefault="004E0A12" w:rsidP="00290C49">
            <w:pPr>
              <w:rPr>
                <w:sz w:val="20"/>
              </w:rPr>
            </w:pPr>
          </w:p>
        </w:tc>
        <w:tc>
          <w:tcPr>
            <w:tcW w:w="1418" w:type="dxa"/>
          </w:tcPr>
          <w:p w:rsidR="004E0A12" w:rsidRPr="006F7B74" w:rsidRDefault="004E0A12" w:rsidP="00290C49">
            <w:pPr>
              <w:jc w:val="center"/>
              <w:rPr>
                <w:b/>
                <w:sz w:val="20"/>
              </w:rPr>
            </w:pPr>
            <w:r>
              <w:rPr>
                <w:sz w:val="20"/>
                <w:szCs w:val="20"/>
              </w:rPr>
              <w:t>∑ год</w:t>
            </w:r>
          </w:p>
        </w:tc>
        <w:tc>
          <w:tcPr>
            <w:tcW w:w="1275" w:type="dxa"/>
          </w:tcPr>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c>
          <w:tcPr>
            <w:tcW w:w="5529" w:type="dxa"/>
          </w:tcPr>
          <w:p w:rsidR="004E0A12" w:rsidRPr="006E1610" w:rsidRDefault="004E0A12" w:rsidP="00290C49">
            <w:pPr>
              <w:rPr>
                <w:sz w:val="20"/>
              </w:rPr>
            </w:pPr>
            <w:r>
              <w:rPr>
                <w:sz w:val="20"/>
              </w:rPr>
              <w:t xml:space="preserve">очистка от мусора урн, контейнерных площадок, расположенных на придомовой территории </w:t>
            </w:r>
          </w:p>
        </w:tc>
        <w:tc>
          <w:tcPr>
            <w:tcW w:w="2126" w:type="dxa"/>
            <w:vMerge/>
          </w:tcPr>
          <w:p w:rsidR="004E0A12" w:rsidRPr="006E1610" w:rsidRDefault="004E0A12" w:rsidP="00290C49">
            <w:pPr>
              <w:rPr>
                <w:sz w:val="20"/>
              </w:rPr>
            </w:pPr>
          </w:p>
        </w:tc>
        <w:tc>
          <w:tcPr>
            <w:tcW w:w="1418" w:type="dxa"/>
          </w:tcPr>
          <w:p w:rsidR="004E0A12" w:rsidRDefault="004E0A12" w:rsidP="00290C49">
            <w:pPr>
              <w:jc w:val="center"/>
              <w:rPr>
                <w:sz w:val="20"/>
                <w:szCs w:val="20"/>
              </w:rPr>
            </w:pPr>
          </w:p>
          <w:p w:rsidR="004E0A12" w:rsidRPr="006F7B74" w:rsidRDefault="004E0A12" w:rsidP="00290C49">
            <w:pPr>
              <w:jc w:val="center"/>
              <w:rPr>
                <w:b/>
                <w:sz w:val="20"/>
              </w:rPr>
            </w:pPr>
            <w:r>
              <w:rPr>
                <w:sz w:val="20"/>
                <w:szCs w:val="20"/>
              </w:rPr>
              <w:t>∑ год</w:t>
            </w:r>
          </w:p>
        </w:tc>
        <w:tc>
          <w:tcPr>
            <w:tcW w:w="1275" w:type="dxa"/>
          </w:tcPr>
          <w:p w:rsidR="004E0A12" w:rsidRDefault="004E0A12" w:rsidP="00290C49">
            <w:pPr>
              <w:jc w:val="center"/>
              <w:rPr>
                <w:b/>
                <w:sz w:val="20"/>
              </w:rPr>
            </w:pPr>
          </w:p>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4E0A12" w:rsidRPr="006E1610" w:rsidTr="00D80789">
        <w:tc>
          <w:tcPr>
            <w:tcW w:w="5529" w:type="dxa"/>
          </w:tcPr>
          <w:p w:rsidR="004E0A12" w:rsidRPr="006E1610" w:rsidRDefault="004E0A12" w:rsidP="00290C49">
            <w:pPr>
              <w:rPr>
                <w:sz w:val="20"/>
              </w:rPr>
            </w:pPr>
            <w:r>
              <w:rPr>
                <w:sz w:val="20"/>
              </w:rPr>
              <w:t>уборка крыльца и площадки перед входом в подъезд</w:t>
            </w:r>
          </w:p>
        </w:tc>
        <w:tc>
          <w:tcPr>
            <w:tcW w:w="2126" w:type="dxa"/>
            <w:vMerge/>
          </w:tcPr>
          <w:p w:rsidR="004E0A12" w:rsidRPr="006E1610" w:rsidRDefault="004E0A12" w:rsidP="00290C49">
            <w:pPr>
              <w:rPr>
                <w:sz w:val="20"/>
              </w:rPr>
            </w:pPr>
          </w:p>
        </w:tc>
        <w:tc>
          <w:tcPr>
            <w:tcW w:w="1418" w:type="dxa"/>
          </w:tcPr>
          <w:p w:rsidR="004E0A12" w:rsidRPr="006F7B74" w:rsidRDefault="004E0A12" w:rsidP="00290C49">
            <w:pPr>
              <w:jc w:val="center"/>
              <w:rPr>
                <w:b/>
                <w:sz w:val="20"/>
              </w:rPr>
            </w:pPr>
            <w:r>
              <w:rPr>
                <w:sz w:val="20"/>
                <w:szCs w:val="20"/>
              </w:rPr>
              <w:t>∑ год</w:t>
            </w:r>
          </w:p>
        </w:tc>
        <w:tc>
          <w:tcPr>
            <w:tcW w:w="1275" w:type="dxa"/>
          </w:tcPr>
          <w:p w:rsidR="004E0A12" w:rsidRPr="006F7B74" w:rsidRDefault="004E0A12" w:rsidP="00290C49">
            <w:pPr>
              <w:jc w:val="center"/>
              <w:rPr>
                <w:b/>
                <w:sz w:val="20"/>
              </w:rPr>
            </w:pPr>
            <w:r>
              <w:rPr>
                <w:sz w:val="20"/>
                <w:szCs w:val="20"/>
              </w:rPr>
              <w:t>∑ мес./</w:t>
            </w:r>
            <w:proofErr w:type="spellStart"/>
            <w:r>
              <w:rPr>
                <w:sz w:val="20"/>
                <w:szCs w:val="20"/>
              </w:rPr>
              <w:t>кв.м</w:t>
            </w:r>
            <w:proofErr w:type="spellEnd"/>
          </w:p>
        </w:tc>
      </w:tr>
      <w:tr w:rsidR="00BD2601" w:rsidRPr="006E1610" w:rsidTr="00D80789">
        <w:tc>
          <w:tcPr>
            <w:tcW w:w="5529" w:type="dxa"/>
          </w:tcPr>
          <w:p w:rsidR="00BD2601" w:rsidRDefault="00BD2601" w:rsidP="00290C49">
            <w:pPr>
              <w:rPr>
                <w:bCs/>
                <w:sz w:val="20"/>
              </w:rPr>
            </w:pPr>
            <w:r>
              <w:rPr>
                <w:bCs/>
                <w:sz w:val="20"/>
              </w:rPr>
              <w:t>…</w:t>
            </w:r>
          </w:p>
          <w:p w:rsidR="00BD2601" w:rsidRPr="006E1610" w:rsidRDefault="00BD2601" w:rsidP="00290C49">
            <w:pPr>
              <w:rPr>
                <w:sz w:val="20"/>
              </w:rPr>
            </w:pPr>
            <w:r w:rsidRPr="006F7B74">
              <w:rPr>
                <w:bCs/>
                <w:i/>
                <w:sz w:val="20"/>
              </w:rPr>
              <w:t>и т. д. аналогично по каждому виду работ, услуг, включаемому в Перечень в соответствии с Минимальным перечнем работ, услуг</w:t>
            </w:r>
            <w:r>
              <w:rPr>
                <w:bCs/>
                <w:i/>
                <w:sz w:val="20"/>
              </w:rPr>
              <w:t xml:space="preserve"> и перечнем элементов </w:t>
            </w:r>
            <w:r w:rsidRPr="00196840">
              <w:rPr>
                <w:i/>
                <w:sz w:val="20"/>
              </w:rPr>
              <w:t>озеленения</w:t>
            </w:r>
            <w:r>
              <w:rPr>
                <w:i/>
                <w:sz w:val="20"/>
              </w:rPr>
              <w:t xml:space="preserve">, </w:t>
            </w:r>
            <w:r w:rsidRPr="00196840">
              <w:rPr>
                <w:i/>
                <w:sz w:val="20"/>
              </w:rPr>
              <w:t>благоустройства</w:t>
            </w:r>
            <w:r>
              <w:rPr>
                <w:sz w:val="20"/>
              </w:rPr>
              <w:t xml:space="preserve"> </w:t>
            </w:r>
            <w:r w:rsidRPr="00B57600">
              <w:rPr>
                <w:i/>
                <w:sz w:val="20"/>
              </w:rPr>
              <w:t>и иных объектов, расположенных на придомовой территории</w:t>
            </w:r>
            <w:r>
              <w:rPr>
                <w:bCs/>
                <w:i/>
                <w:sz w:val="20"/>
              </w:rPr>
              <w:t xml:space="preserve"> </w:t>
            </w:r>
            <w:r w:rsidRPr="006F7B74">
              <w:rPr>
                <w:bCs/>
                <w:i/>
                <w:sz w:val="20"/>
              </w:rPr>
              <w:t xml:space="preserve"> </w:t>
            </w:r>
          </w:p>
        </w:tc>
        <w:tc>
          <w:tcPr>
            <w:tcW w:w="2126" w:type="dxa"/>
          </w:tcPr>
          <w:p w:rsidR="00BD2601" w:rsidRPr="006E1610" w:rsidRDefault="00BD2601" w:rsidP="00290C49">
            <w:pPr>
              <w:rPr>
                <w:sz w:val="20"/>
              </w:rPr>
            </w:pPr>
          </w:p>
        </w:tc>
        <w:tc>
          <w:tcPr>
            <w:tcW w:w="1418" w:type="dxa"/>
          </w:tcPr>
          <w:p w:rsidR="00BD2601" w:rsidRPr="006E1610" w:rsidRDefault="00BD2601" w:rsidP="00290C49">
            <w:pPr>
              <w:rPr>
                <w:sz w:val="20"/>
              </w:rPr>
            </w:pPr>
          </w:p>
        </w:tc>
        <w:tc>
          <w:tcPr>
            <w:tcW w:w="1275" w:type="dxa"/>
          </w:tcPr>
          <w:p w:rsidR="00BD2601" w:rsidRPr="006E1610" w:rsidRDefault="00BD2601" w:rsidP="00290C49">
            <w:pPr>
              <w:rPr>
                <w:sz w:val="20"/>
              </w:rPr>
            </w:pPr>
          </w:p>
        </w:tc>
      </w:tr>
    </w:tbl>
    <w:p w:rsidR="00BD2601" w:rsidRDefault="00BD2601" w:rsidP="00BD2601">
      <w:pPr>
        <w:rPr>
          <w:sz w:val="20"/>
          <w:szCs w:val="20"/>
        </w:rPr>
      </w:pPr>
    </w:p>
    <w:p w:rsidR="002E24C9" w:rsidRPr="00C747CC" w:rsidRDefault="002E24C9" w:rsidP="002E24C9">
      <w:pPr>
        <w:tabs>
          <w:tab w:val="left" w:pos="1440"/>
        </w:tabs>
        <w:ind w:left="-1134"/>
        <w:jc w:val="center"/>
        <w:rPr>
          <w:b/>
          <w:szCs w:val="24"/>
        </w:rPr>
      </w:pPr>
      <w:r>
        <w:rPr>
          <w:b/>
          <w:szCs w:val="24"/>
        </w:rPr>
        <w:t>2</w:t>
      </w:r>
      <w:r w:rsidRPr="00C747CC">
        <w:rPr>
          <w:b/>
          <w:szCs w:val="24"/>
        </w:rPr>
        <w:t>. Перечень работ по текущему ремонту</w:t>
      </w:r>
      <w:r>
        <w:rPr>
          <w:b/>
          <w:szCs w:val="24"/>
        </w:rPr>
        <w:t xml:space="preserve"> общего имущества</w:t>
      </w:r>
    </w:p>
    <w:p w:rsidR="002E24C9" w:rsidRPr="00174874" w:rsidRDefault="004A2634" w:rsidP="00174874">
      <w:pPr>
        <w:pStyle w:val="a9"/>
        <w:spacing w:before="120" w:after="120" w:line="240" w:lineRule="auto"/>
        <w:ind w:left="0"/>
        <w:contextualSpacing w:val="0"/>
        <w:rPr>
          <w:sz w:val="20"/>
          <w:szCs w:val="20"/>
        </w:rPr>
      </w:pPr>
      <w:r w:rsidRPr="00174874">
        <w:rPr>
          <w:rFonts w:ascii="Times New Roman" w:hAnsi="Times New Roman"/>
          <w:sz w:val="20"/>
          <w:szCs w:val="20"/>
        </w:rPr>
        <w:t>Содержит минимально-необходимые и дополнительные работы, услуги; дополнительные работы, услуги поме</w:t>
      </w:r>
      <w:r w:rsidR="0056230E" w:rsidRPr="00174874">
        <w:rPr>
          <w:rFonts w:ascii="Times New Roman" w:hAnsi="Times New Roman"/>
          <w:sz w:val="20"/>
          <w:szCs w:val="20"/>
        </w:rPr>
        <w:t>ч</w:t>
      </w:r>
      <w:r w:rsidRPr="00174874">
        <w:rPr>
          <w:rFonts w:ascii="Times New Roman" w:hAnsi="Times New Roman"/>
          <w:sz w:val="20"/>
          <w:szCs w:val="20"/>
        </w:rPr>
        <w:t>ены знаком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851"/>
        <w:gridCol w:w="992"/>
        <w:gridCol w:w="708"/>
        <w:gridCol w:w="850"/>
        <w:gridCol w:w="852"/>
        <w:gridCol w:w="850"/>
        <w:gridCol w:w="851"/>
      </w:tblGrid>
      <w:tr w:rsidR="002E24C9" w:rsidRPr="002B0E90" w:rsidTr="00290C49">
        <w:trPr>
          <w:trHeight w:val="251"/>
        </w:trPr>
        <w:tc>
          <w:tcPr>
            <w:tcW w:w="567" w:type="dxa"/>
            <w:vMerge w:val="restart"/>
            <w:tcBorders>
              <w:top w:val="double" w:sz="4" w:space="0" w:color="auto"/>
              <w:left w:val="double" w:sz="4" w:space="0" w:color="auto"/>
            </w:tcBorders>
          </w:tcPr>
          <w:p w:rsidR="002E24C9" w:rsidRPr="00915675" w:rsidRDefault="002E24C9" w:rsidP="00290C49">
            <w:pPr>
              <w:autoSpaceDE w:val="0"/>
              <w:autoSpaceDN w:val="0"/>
              <w:adjustRightInd w:val="0"/>
              <w:spacing w:line="228" w:lineRule="auto"/>
              <w:ind w:left="-397"/>
              <w:jc w:val="right"/>
              <w:rPr>
                <w:sz w:val="20"/>
                <w:szCs w:val="20"/>
              </w:rPr>
            </w:pPr>
            <w:r>
              <w:rPr>
                <w:sz w:val="20"/>
                <w:szCs w:val="20"/>
              </w:rPr>
              <w:t>№</w:t>
            </w:r>
          </w:p>
          <w:p w:rsidR="002E24C9" w:rsidRPr="00915675" w:rsidRDefault="002E24C9" w:rsidP="00290C49">
            <w:pPr>
              <w:autoSpaceDE w:val="0"/>
              <w:autoSpaceDN w:val="0"/>
              <w:adjustRightInd w:val="0"/>
              <w:spacing w:line="228" w:lineRule="auto"/>
              <w:ind w:left="-397"/>
              <w:jc w:val="right"/>
              <w:rPr>
                <w:sz w:val="20"/>
                <w:szCs w:val="20"/>
              </w:rPr>
            </w:pPr>
            <w:r>
              <w:rPr>
                <w:sz w:val="20"/>
                <w:szCs w:val="20"/>
              </w:rPr>
              <w:t>п/п</w:t>
            </w:r>
          </w:p>
        </w:tc>
        <w:tc>
          <w:tcPr>
            <w:tcW w:w="4111" w:type="dxa"/>
            <w:vMerge w:val="restart"/>
            <w:tcBorders>
              <w:top w:val="double" w:sz="4" w:space="0" w:color="auto"/>
            </w:tcBorders>
          </w:tcPr>
          <w:p w:rsidR="002E24C9" w:rsidRPr="00915675" w:rsidRDefault="002E24C9" w:rsidP="00290C49">
            <w:pPr>
              <w:autoSpaceDE w:val="0"/>
              <w:autoSpaceDN w:val="0"/>
              <w:adjustRightInd w:val="0"/>
              <w:spacing w:before="120" w:after="120" w:line="228" w:lineRule="auto"/>
              <w:ind w:left="-397"/>
              <w:jc w:val="center"/>
              <w:rPr>
                <w:sz w:val="20"/>
                <w:szCs w:val="20"/>
              </w:rPr>
            </w:pPr>
            <w:r w:rsidRPr="00915675">
              <w:rPr>
                <w:sz w:val="20"/>
                <w:szCs w:val="20"/>
              </w:rPr>
              <w:t>Виды работ</w:t>
            </w:r>
          </w:p>
        </w:tc>
        <w:tc>
          <w:tcPr>
            <w:tcW w:w="851" w:type="dxa"/>
            <w:vMerge w:val="restart"/>
            <w:tcBorders>
              <w:top w:val="double" w:sz="4" w:space="0" w:color="auto"/>
            </w:tcBorders>
          </w:tcPr>
          <w:p w:rsidR="002E24C9" w:rsidRPr="00915675" w:rsidRDefault="002E24C9" w:rsidP="00290C49">
            <w:pPr>
              <w:autoSpaceDE w:val="0"/>
              <w:autoSpaceDN w:val="0"/>
              <w:adjustRightInd w:val="0"/>
              <w:spacing w:before="120" w:after="120" w:line="228" w:lineRule="auto"/>
              <w:ind w:left="-108" w:right="-108"/>
              <w:jc w:val="center"/>
              <w:rPr>
                <w:sz w:val="20"/>
                <w:szCs w:val="20"/>
              </w:rPr>
            </w:pPr>
            <w:r w:rsidRPr="00915675">
              <w:rPr>
                <w:sz w:val="20"/>
                <w:szCs w:val="20"/>
              </w:rPr>
              <w:t>Объемы работ</w:t>
            </w:r>
          </w:p>
        </w:tc>
        <w:tc>
          <w:tcPr>
            <w:tcW w:w="5103" w:type="dxa"/>
            <w:gridSpan w:val="6"/>
            <w:tcBorders>
              <w:top w:val="double" w:sz="4" w:space="0" w:color="auto"/>
              <w:left w:val="double" w:sz="4" w:space="0" w:color="auto"/>
              <w:bottom w:val="double" w:sz="4" w:space="0" w:color="auto"/>
              <w:right w:val="double" w:sz="4" w:space="0" w:color="auto"/>
            </w:tcBorders>
          </w:tcPr>
          <w:p w:rsidR="002E24C9" w:rsidRPr="002B0E90" w:rsidRDefault="002E24C9" w:rsidP="00290C49">
            <w:pPr>
              <w:spacing w:line="228" w:lineRule="auto"/>
              <w:ind w:right="-108"/>
              <w:jc w:val="center"/>
              <w:rPr>
                <w:sz w:val="20"/>
                <w:szCs w:val="20"/>
              </w:rPr>
            </w:pPr>
            <w:r>
              <w:rPr>
                <w:sz w:val="20"/>
                <w:szCs w:val="20"/>
              </w:rPr>
              <w:t>Сроки (год) проведения работ и их с</w:t>
            </w:r>
            <w:r w:rsidRPr="00915675">
              <w:rPr>
                <w:sz w:val="20"/>
                <w:szCs w:val="20"/>
              </w:rPr>
              <w:t xml:space="preserve">тоимость </w:t>
            </w:r>
            <w:r>
              <w:rPr>
                <w:sz w:val="20"/>
                <w:szCs w:val="20"/>
              </w:rPr>
              <w:t>по годам, руб. (на дату заключения Договора)</w:t>
            </w:r>
          </w:p>
        </w:tc>
      </w:tr>
      <w:tr w:rsidR="002E24C9" w:rsidRPr="002B0E90" w:rsidTr="00290C49">
        <w:trPr>
          <w:trHeight w:val="270"/>
        </w:trPr>
        <w:tc>
          <w:tcPr>
            <w:tcW w:w="567" w:type="dxa"/>
            <w:vMerge/>
            <w:tcBorders>
              <w:left w:val="double" w:sz="4" w:space="0" w:color="auto"/>
            </w:tcBorders>
          </w:tcPr>
          <w:p w:rsidR="002E24C9" w:rsidRDefault="002E24C9" w:rsidP="00290C49">
            <w:pPr>
              <w:autoSpaceDE w:val="0"/>
              <w:autoSpaceDN w:val="0"/>
              <w:adjustRightInd w:val="0"/>
              <w:spacing w:line="228" w:lineRule="auto"/>
              <w:ind w:left="-397"/>
              <w:jc w:val="center"/>
            </w:pPr>
          </w:p>
        </w:tc>
        <w:tc>
          <w:tcPr>
            <w:tcW w:w="4111" w:type="dxa"/>
            <w:vMerge/>
          </w:tcPr>
          <w:p w:rsidR="002E24C9" w:rsidRPr="002B0E90" w:rsidRDefault="002E24C9" w:rsidP="00290C49">
            <w:pPr>
              <w:autoSpaceDE w:val="0"/>
              <w:autoSpaceDN w:val="0"/>
              <w:adjustRightInd w:val="0"/>
              <w:spacing w:before="120" w:after="120" w:line="228" w:lineRule="auto"/>
              <w:ind w:left="-1134"/>
              <w:jc w:val="center"/>
            </w:pPr>
          </w:p>
        </w:tc>
        <w:tc>
          <w:tcPr>
            <w:tcW w:w="851" w:type="dxa"/>
            <w:vMerge/>
          </w:tcPr>
          <w:p w:rsidR="002E24C9" w:rsidRPr="002B0E90" w:rsidRDefault="002E24C9" w:rsidP="00290C49">
            <w:pPr>
              <w:autoSpaceDE w:val="0"/>
              <w:autoSpaceDN w:val="0"/>
              <w:adjustRightInd w:val="0"/>
              <w:spacing w:before="120" w:after="120" w:line="228" w:lineRule="auto"/>
              <w:jc w:val="center"/>
            </w:pPr>
          </w:p>
        </w:tc>
        <w:tc>
          <w:tcPr>
            <w:tcW w:w="1700" w:type="dxa"/>
            <w:gridSpan w:val="2"/>
            <w:tcBorders>
              <w:top w:val="double" w:sz="4" w:space="0" w:color="auto"/>
              <w:left w:val="double" w:sz="4" w:space="0" w:color="auto"/>
              <w:bottom w:val="single" w:sz="4" w:space="0" w:color="auto"/>
              <w:right w:val="double" w:sz="4" w:space="0" w:color="auto"/>
            </w:tcBorders>
          </w:tcPr>
          <w:p w:rsidR="002E24C9" w:rsidRPr="002B0E90" w:rsidRDefault="002E24C9" w:rsidP="00290C49">
            <w:pPr>
              <w:spacing w:line="228" w:lineRule="auto"/>
              <w:ind w:right="-108"/>
              <w:jc w:val="center"/>
              <w:rPr>
                <w:sz w:val="20"/>
                <w:szCs w:val="20"/>
              </w:rPr>
            </w:pPr>
            <w:r>
              <w:rPr>
                <w:sz w:val="20"/>
                <w:szCs w:val="20"/>
              </w:rPr>
              <w:t>на __ год</w:t>
            </w:r>
          </w:p>
        </w:tc>
        <w:tc>
          <w:tcPr>
            <w:tcW w:w="850" w:type="dxa"/>
            <w:vMerge w:val="restart"/>
            <w:tcBorders>
              <w:top w:val="double" w:sz="4" w:space="0" w:color="auto"/>
              <w:left w:val="double" w:sz="4" w:space="0" w:color="auto"/>
              <w:right w:val="double" w:sz="4" w:space="0" w:color="auto"/>
            </w:tcBorders>
          </w:tcPr>
          <w:p w:rsidR="002E24C9" w:rsidRPr="002B0E90" w:rsidRDefault="002E24C9" w:rsidP="00290C49">
            <w:pPr>
              <w:spacing w:line="228" w:lineRule="auto"/>
              <w:ind w:left="51" w:right="-108" w:hanging="108"/>
              <w:jc w:val="center"/>
              <w:rPr>
                <w:sz w:val="20"/>
                <w:szCs w:val="20"/>
              </w:rPr>
            </w:pPr>
            <w:r>
              <w:rPr>
                <w:sz w:val="20"/>
                <w:szCs w:val="20"/>
              </w:rPr>
              <w:t>на __ год</w:t>
            </w:r>
          </w:p>
        </w:tc>
        <w:tc>
          <w:tcPr>
            <w:tcW w:w="852" w:type="dxa"/>
            <w:vMerge w:val="restart"/>
            <w:tcBorders>
              <w:top w:val="double" w:sz="4" w:space="0" w:color="auto"/>
              <w:left w:val="double" w:sz="4" w:space="0" w:color="auto"/>
              <w:right w:val="double" w:sz="4" w:space="0" w:color="auto"/>
            </w:tcBorders>
          </w:tcPr>
          <w:p w:rsidR="002E24C9" w:rsidRPr="002B0E90" w:rsidRDefault="002E24C9" w:rsidP="00290C49">
            <w:pPr>
              <w:spacing w:line="228" w:lineRule="auto"/>
              <w:ind w:left="51" w:right="-108" w:hanging="108"/>
              <w:jc w:val="left"/>
              <w:rPr>
                <w:sz w:val="20"/>
                <w:szCs w:val="20"/>
              </w:rPr>
            </w:pPr>
            <w:r>
              <w:rPr>
                <w:sz w:val="20"/>
                <w:szCs w:val="20"/>
              </w:rPr>
              <w:t>на _ год</w:t>
            </w:r>
          </w:p>
        </w:tc>
        <w:tc>
          <w:tcPr>
            <w:tcW w:w="850" w:type="dxa"/>
            <w:vMerge w:val="restart"/>
            <w:tcBorders>
              <w:top w:val="double" w:sz="4" w:space="0" w:color="auto"/>
              <w:left w:val="double" w:sz="4" w:space="0" w:color="auto"/>
              <w:right w:val="double" w:sz="4" w:space="0" w:color="auto"/>
            </w:tcBorders>
          </w:tcPr>
          <w:p w:rsidR="002E24C9" w:rsidRPr="002B0E90" w:rsidRDefault="002E24C9" w:rsidP="00290C49">
            <w:pPr>
              <w:spacing w:line="228" w:lineRule="auto"/>
              <w:ind w:right="-108"/>
              <w:jc w:val="left"/>
              <w:rPr>
                <w:sz w:val="20"/>
                <w:szCs w:val="20"/>
              </w:rPr>
            </w:pPr>
            <w:r>
              <w:rPr>
                <w:sz w:val="20"/>
                <w:szCs w:val="20"/>
              </w:rPr>
              <w:t>на__ год</w:t>
            </w:r>
          </w:p>
        </w:tc>
        <w:tc>
          <w:tcPr>
            <w:tcW w:w="851" w:type="dxa"/>
            <w:vMerge w:val="restart"/>
            <w:tcBorders>
              <w:top w:val="double" w:sz="4" w:space="0" w:color="auto"/>
              <w:left w:val="double" w:sz="4" w:space="0" w:color="auto"/>
              <w:right w:val="double" w:sz="4" w:space="0" w:color="auto"/>
            </w:tcBorders>
          </w:tcPr>
          <w:p w:rsidR="002E24C9" w:rsidRPr="002B0E90" w:rsidRDefault="002E24C9" w:rsidP="00290C49">
            <w:pPr>
              <w:spacing w:line="228" w:lineRule="auto"/>
              <w:ind w:right="-108"/>
              <w:jc w:val="left"/>
              <w:rPr>
                <w:sz w:val="20"/>
                <w:szCs w:val="20"/>
              </w:rPr>
            </w:pPr>
            <w:r>
              <w:rPr>
                <w:sz w:val="20"/>
                <w:szCs w:val="20"/>
              </w:rPr>
              <w:t>на__ год</w:t>
            </w:r>
          </w:p>
        </w:tc>
      </w:tr>
      <w:tr w:rsidR="002E24C9" w:rsidRPr="002B0E90" w:rsidTr="00290C49">
        <w:trPr>
          <w:trHeight w:val="391"/>
        </w:trPr>
        <w:tc>
          <w:tcPr>
            <w:tcW w:w="567" w:type="dxa"/>
            <w:vMerge/>
            <w:tcBorders>
              <w:left w:val="double" w:sz="4" w:space="0" w:color="auto"/>
              <w:bottom w:val="double" w:sz="4" w:space="0" w:color="auto"/>
            </w:tcBorders>
          </w:tcPr>
          <w:p w:rsidR="002E24C9" w:rsidRDefault="002E24C9" w:rsidP="00290C49">
            <w:pPr>
              <w:autoSpaceDE w:val="0"/>
              <w:autoSpaceDN w:val="0"/>
              <w:adjustRightInd w:val="0"/>
              <w:spacing w:line="228" w:lineRule="auto"/>
              <w:ind w:left="-397"/>
              <w:jc w:val="center"/>
            </w:pPr>
          </w:p>
        </w:tc>
        <w:tc>
          <w:tcPr>
            <w:tcW w:w="4111" w:type="dxa"/>
            <w:vMerge/>
            <w:tcBorders>
              <w:bottom w:val="double" w:sz="4" w:space="0" w:color="auto"/>
            </w:tcBorders>
          </w:tcPr>
          <w:p w:rsidR="002E24C9" w:rsidRPr="002B0E90" w:rsidRDefault="002E24C9" w:rsidP="00290C49">
            <w:pPr>
              <w:autoSpaceDE w:val="0"/>
              <w:autoSpaceDN w:val="0"/>
              <w:adjustRightInd w:val="0"/>
              <w:spacing w:before="120" w:after="120" w:line="228" w:lineRule="auto"/>
              <w:ind w:left="-1134"/>
              <w:jc w:val="center"/>
            </w:pPr>
          </w:p>
        </w:tc>
        <w:tc>
          <w:tcPr>
            <w:tcW w:w="851" w:type="dxa"/>
            <w:vMerge/>
            <w:tcBorders>
              <w:bottom w:val="double" w:sz="4" w:space="0" w:color="auto"/>
            </w:tcBorders>
          </w:tcPr>
          <w:p w:rsidR="002E24C9" w:rsidRPr="002B0E90" w:rsidRDefault="002E24C9" w:rsidP="00290C49">
            <w:pPr>
              <w:autoSpaceDE w:val="0"/>
              <w:autoSpaceDN w:val="0"/>
              <w:adjustRightInd w:val="0"/>
              <w:spacing w:before="120" w:after="120" w:line="228" w:lineRule="auto"/>
              <w:jc w:val="center"/>
            </w:pPr>
          </w:p>
        </w:tc>
        <w:tc>
          <w:tcPr>
            <w:tcW w:w="992" w:type="dxa"/>
            <w:tcBorders>
              <w:top w:val="single" w:sz="4" w:space="0" w:color="auto"/>
              <w:left w:val="double" w:sz="4" w:space="0" w:color="auto"/>
              <w:bottom w:val="double" w:sz="4" w:space="0" w:color="auto"/>
              <w:right w:val="single" w:sz="4" w:space="0" w:color="auto"/>
            </w:tcBorders>
          </w:tcPr>
          <w:p w:rsidR="002E24C9" w:rsidRPr="00915675" w:rsidRDefault="002E24C9" w:rsidP="00290C49">
            <w:pPr>
              <w:spacing w:line="228" w:lineRule="auto"/>
              <w:ind w:left="-108" w:right="-108"/>
              <w:jc w:val="center"/>
              <w:rPr>
                <w:sz w:val="20"/>
                <w:szCs w:val="20"/>
              </w:rPr>
            </w:pPr>
            <w:r>
              <w:rPr>
                <w:sz w:val="20"/>
                <w:szCs w:val="20"/>
              </w:rPr>
              <w:t xml:space="preserve">график </w:t>
            </w:r>
            <w:r w:rsidRPr="00915675">
              <w:rPr>
                <w:sz w:val="20"/>
                <w:szCs w:val="20"/>
              </w:rPr>
              <w:t xml:space="preserve">проведения </w:t>
            </w:r>
          </w:p>
        </w:tc>
        <w:tc>
          <w:tcPr>
            <w:tcW w:w="708" w:type="dxa"/>
            <w:tcBorders>
              <w:top w:val="single" w:sz="4" w:space="0" w:color="auto"/>
              <w:left w:val="single" w:sz="4" w:space="0" w:color="auto"/>
              <w:bottom w:val="double" w:sz="4" w:space="0" w:color="auto"/>
              <w:right w:val="double" w:sz="4" w:space="0" w:color="auto"/>
            </w:tcBorders>
          </w:tcPr>
          <w:p w:rsidR="002E24C9" w:rsidRDefault="002E24C9" w:rsidP="00290C49">
            <w:pPr>
              <w:spacing w:line="228" w:lineRule="auto"/>
              <w:ind w:right="-108"/>
              <w:jc w:val="center"/>
              <w:rPr>
                <w:sz w:val="20"/>
                <w:szCs w:val="20"/>
              </w:rPr>
            </w:pPr>
            <w:r>
              <w:rPr>
                <w:sz w:val="20"/>
                <w:szCs w:val="20"/>
              </w:rPr>
              <w:t>руб.</w:t>
            </w:r>
          </w:p>
        </w:tc>
        <w:tc>
          <w:tcPr>
            <w:tcW w:w="850" w:type="dxa"/>
            <w:vMerge/>
            <w:tcBorders>
              <w:left w:val="double" w:sz="4" w:space="0" w:color="auto"/>
              <w:bottom w:val="double" w:sz="4" w:space="0" w:color="auto"/>
              <w:right w:val="double" w:sz="4" w:space="0" w:color="auto"/>
            </w:tcBorders>
          </w:tcPr>
          <w:p w:rsidR="002E24C9" w:rsidRDefault="002E24C9" w:rsidP="00290C49">
            <w:pPr>
              <w:spacing w:line="228" w:lineRule="auto"/>
              <w:ind w:right="-108"/>
              <w:jc w:val="center"/>
              <w:rPr>
                <w:sz w:val="20"/>
                <w:szCs w:val="20"/>
              </w:rPr>
            </w:pPr>
          </w:p>
        </w:tc>
        <w:tc>
          <w:tcPr>
            <w:tcW w:w="852" w:type="dxa"/>
            <w:vMerge/>
            <w:tcBorders>
              <w:left w:val="double" w:sz="4" w:space="0" w:color="auto"/>
              <w:bottom w:val="double" w:sz="4" w:space="0" w:color="auto"/>
              <w:right w:val="double" w:sz="4" w:space="0" w:color="auto"/>
            </w:tcBorders>
          </w:tcPr>
          <w:p w:rsidR="002E24C9" w:rsidRDefault="002E24C9" w:rsidP="00290C49">
            <w:pPr>
              <w:spacing w:line="228" w:lineRule="auto"/>
              <w:ind w:right="-108"/>
              <w:jc w:val="left"/>
              <w:rPr>
                <w:sz w:val="20"/>
                <w:szCs w:val="20"/>
              </w:rPr>
            </w:pPr>
          </w:p>
        </w:tc>
        <w:tc>
          <w:tcPr>
            <w:tcW w:w="850" w:type="dxa"/>
            <w:vMerge/>
            <w:tcBorders>
              <w:left w:val="double" w:sz="4" w:space="0" w:color="auto"/>
              <w:bottom w:val="double" w:sz="4" w:space="0" w:color="auto"/>
              <w:right w:val="double" w:sz="4" w:space="0" w:color="auto"/>
            </w:tcBorders>
          </w:tcPr>
          <w:p w:rsidR="002E24C9" w:rsidRDefault="002E24C9" w:rsidP="00290C49">
            <w:pPr>
              <w:spacing w:line="228" w:lineRule="auto"/>
              <w:ind w:right="-108"/>
              <w:jc w:val="left"/>
              <w:rPr>
                <w:sz w:val="20"/>
                <w:szCs w:val="20"/>
              </w:rPr>
            </w:pPr>
          </w:p>
        </w:tc>
        <w:tc>
          <w:tcPr>
            <w:tcW w:w="851" w:type="dxa"/>
            <w:vMerge/>
            <w:tcBorders>
              <w:left w:val="double" w:sz="4" w:space="0" w:color="auto"/>
              <w:bottom w:val="double" w:sz="4" w:space="0" w:color="auto"/>
              <w:right w:val="double" w:sz="4" w:space="0" w:color="auto"/>
            </w:tcBorders>
          </w:tcPr>
          <w:p w:rsidR="002E24C9" w:rsidRDefault="002E24C9" w:rsidP="00290C49">
            <w:pPr>
              <w:spacing w:line="228" w:lineRule="auto"/>
              <w:ind w:right="-108"/>
              <w:jc w:val="left"/>
              <w:rPr>
                <w:sz w:val="20"/>
                <w:szCs w:val="20"/>
              </w:rPr>
            </w:pPr>
          </w:p>
        </w:tc>
      </w:tr>
      <w:tr w:rsidR="002E24C9" w:rsidRPr="002B0E90" w:rsidTr="00290C49">
        <w:trPr>
          <w:trHeight w:val="170"/>
        </w:trPr>
        <w:tc>
          <w:tcPr>
            <w:tcW w:w="567" w:type="dxa"/>
            <w:tcBorders>
              <w:top w:val="double" w:sz="4" w:space="0" w:color="auto"/>
              <w:left w:val="double" w:sz="4" w:space="0" w:color="auto"/>
              <w:bottom w:val="single" w:sz="4" w:space="0" w:color="auto"/>
            </w:tcBorders>
          </w:tcPr>
          <w:p w:rsidR="002E24C9" w:rsidRPr="002E4EBA" w:rsidRDefault="002E24C9" w:rsidP="00290C49">
            <w:pPr>
              <w:autoSpaceDE w:val="0"/>
              <w:autoSpaceDN w:val="0"/>
              <w:adjustRightInd w:val="0"/>
              <w:spacing w:line="228" w:lineRule="auto"/>
              <w:jc w:val="center"/>
              <w:rPr>
                <w:b/>
                <w:sz w:val="22"/>
              </w:rPr>
            </w:pPr>
            <w:r w:rsidRPr="002E4EBA">
              <w:rPr>
                <w:b/>
                <w:sz w:val="22"/>
              </w:rPr>
              <w:t>1</w:t>
            </w:r>
          </w:p>
        </w:tc>
        <w:tc>
          <w:tcPr>
            <w:tcW w:w="4111" w:type="dxa"/>
            <w:tcBorders>
              <w:top w:val="double" w:sz="4" w:space="0" w:color="auto"/>
              <w:bottom w:val="single" w:sz="4" w:space="0" w:color="auto"/>
            </w:tcBorders>
          </w:tcPr>
          <w:p w:rsidR="002E24C9" w:rsidRPr="002E4EBA" w:rsidRDefault="002E24C9" w:rsidP="00290C49">
            <w:pPr>
              <w:autoSpaceDE w:val="0"/>
              <w:autoSpaceDN w:val="0"/>
              <w:adjustRightInd w:val="0"/>
              <w:spacing w:line="228" w:lineRule="auto"/>
              <w:jc w:val="left"/>
              <w:rPr>
                <w:b/>
                <w:sz w:val="22"/>
              </w:rPr>
            </w:pPr>
            <w:r w:rsidRPr="002E4EBA">
              <w:rPr>
                <w:b/>
                <w:sz w:val="22"/>
                <w:lang w:eastAsia="ru-RU"/>
              </w:rPr>
              <w:t>Работы по текущему ремонту конструктивных элементов многоквартирного дома</w:t>
            </w:r>
          </w:p>
        </w:tc>
        <w:tc>
          <w:tcPr>
            <w:tcW w:w="851" w:type="dxa"/>
            <w:tcBorders>
              <w:top w:val="double" w:sz="4" w:space="0" w:color="auto"/>
              <w:bottom w:val="single" w:sz="4" w:space="0" w:color="auto"/>
            </w:tcBorders>
          </w:tcPr>
          <w:p w:rsidR="002E24C9" w:rsidRPr="008838B4" w:rsidRDefault="002E24C9" w:rsidP="00290C49">
            <w:pPr>
              <w:autoSpaceDE w:val="0"/>
              <w:autoSpaceDN w:val="0"/>
              <w:adjustRightInd w:val="0"/>
              <w:jc w:val="center"/>
              <w:rPr>
                <w:sz w:val="20"/>
                <w:szCs w:val="20"/>
              </w:rPr>
            </w:pPr>
          </w:p>
        </w:tc>
        <w:tc>
          <w:tcPr>
            <w:tcW w:w="992" w:type="dxa"/>
            <w:tcBorders>
              <w:top w:val="double" w:sz="4" w:space="0" w:color="auto"/>
              <w:left w:val="double" w:sz="4" w:space="0" w:color="auto"/>
              <w:bottom w:val="single" w:sz="4" w:space="0" w:color="auto"/>
              <w:right w:val="single" w:sz="4" w:space="0" w:color="auto"/>
            </w:tcBorders>
          </w:tcPr>
          <w:p w:rsidR="002E24C9" w:rsidRPr="008838B4" w:rsidRDefault="002E24C9" w:rsidP="00290C49">
            <w:pPr>
              <w:ind w:left="-108" w:right="-108"/>
              <w:jc w:val="center"/>
              <w:rPr>
                <w:sz w:val="20"/>
                <w:szCs w:val="20"/>
              </w:rPr>
            </w:pPr>
          </w:p>
        </w:tc>
        <w:tc>
          <w:tcPr>
            <w:tcW w:w="708" w:type="dxa"/>
            <w:tcBorders>
              <w:top w:val="double" w:sz="4" w:space="0" w:color="auto"/>
              <w:left w:val="single" w:sz="4" w:space="0" w:color="auto"/>
              <w:bottom w:val="single" w:sz="4" w:space="0" w:color="auto"/>
              <w:right w:val="double" w:sz="4" w:space="0" w:color="auto"/>
            </w:tcBorders>
          </w:tcPr>
          <w:p w:rsidR="002E24C9" w:rsidRPr="008838B4" w:rsidRDefault="002E24C9" w:rsidP="00290C49">
            <w:pPr>
              <w:ind w:right="-108"/>
              <w:jc w:val="center"/>
              <w:rPr>
                <w:sz w:val="20"/>
                <w:szCs w:val="20"/>
              </w:rPr>
            </w:pPr>
          </w:p>
        </w:tc>
        <w:tc>
          <w:tcPr>
            <w:tcW w:w="850" w:type="dxa"/>
            <w:tcBorders>
              <w:top w:val="double" w:sz="4" w:space="0" w:color="auto"/>
              <w:left w:val="double" w:sz="4" w:space="0" w:color="auto"/>
              <w:bottom w:val="single" w:sz="4" w:space="0" w:color="auto"/>
              <w:right w:val="double" w:sz="4" w:space="0" w:color="auto"/>
            </w:tcBorders>
          </w:tcPr>
          <w:p w:rsidR="002E24C9" w:rsidRPr="008838B4" w:rsidRDefault="002E24C9" w:rsidP="00290C49">
            <w:pPr>
              <w:ind w:right="-108"/>
              <w:jc w:val="center"/>
              <w:rPr>
                <w:sz w:val="20"/>
                <w:szCs w:val="20"/>
              </w:rPr>
            </w:pPr>
          </w:p>
        </w:tc>
        <w:tc>
          <w:tcPr>
            <w:tcW w:w="852" w:type="dxa"/>
            <w:tcBorders>
              <w:top w:val="double" w:sz="4" w:space="0" w:color="auto"/>
              <w:left w:val="double" w:sz="4" w:space="0" w:color="auto"/>
              <w:bottom w:val="single" w:sz="4" w:space="0" w:color="auto"/>
              <w:right w:val="double" w:sz="4" w:space="0" w:color="auto"/>
            </w:tcBorders>
          </w:tcPr>
          <w:p w:rsidR="002E24C9" w:rsidRPr="008838B4" w:rsidRDefault="002E24C9" w:rsidP="00290C49">
            <w:pPr>
              <w:ind w:right="-108"/>
              <w:jc w:val="center"/>
              <w:rPr>
                <w:sz w:val="20"/>
                <w:szCs w:val="20"/>
              </w:rPr>
            </w:pPr>
          </w:p>
        </w:tc>
        <w:tc>
          <w:tcPr>
            <w:tcW w:w="850" w:type="dxa"/>
            <w:tcBorders>
              <w:top w:val="double" w:sz="4" w:space="0" w:color="auto"/>
              <w:left w:val="double" w:sz="4" w:space="0" w:color="auto"/>
              <w:bottom w:val="single" w:sz="4" w:space="0" w:color="auto"/>
              <w:right w:val="double" w:sz="4" w:space="0" w:color="auto"/>
            </w:tcBorders>
          </w:tcPr>
          <w:p w:rsidR="002E24C9" w:rsidRPr="008838B4" w:rsidRDefault="002E24C9" w:rsidP="00290C49">
            <w:pPr>
              <w:ind w:right="-108"/>
              <w:jc w:val="center"/>
              <w:rPr>
                <w:sz w:val="20"/>
                <w:szCs w:val="20"/>
              </w:rPr>
            </w:pPr>
          </w:p>
        </w:tc>
        <w:tc>
          <w:tcPr>
            <w:tcW w:w="851" w:type="dxa"/>
            <w:tcBorders>
              <w:top w:val="double" w:sz="4" w:space="0" w:color="auto"/>
              <w:left w:val="double" w:sz="4" w:space="0" w:color="auto"/>
              <w:bottom w:val="single" w:sz="4" w:space="0" w:color="auto"/>
              <w:right w:val="double" w:sz="4" w:space="0" w:color="auto"/>
            </w:tcBorders>
          </w:tcPr>
          <w:p w:rsidR="002E24C9" w:rsidRPr="008838B4" w:rsidRDefault="002E24C9" w:rsidP="00290C49">
            <w:pPr>
              <w:ind w:right="-108"/>
              <w:jc w:val="center"/>
              <w:rPr>
                <w:sz w:val="20"/>
                <w:szCs w:val="20"/>
              </w:rPr>
            </w:pPr>
          </w:p>
        </w:tc>
      </w:tr>
      <w:tr w:rsidR="006C7BC6" w:rsidRPr="002B0E90" w:rsidTr="006C7BC6">
        <w:trPr>
          <w:trHeight w:val="507"/>
        </w:trPr>
        <w:tc>
          <w:tcPr>
            <w:tcW w:w="567" w:type="dxa"/>
            <w:tcBorders>
              <w:top w:val="single" w:sz="4" w:space="0" w:color="auto"/>
              <w:left w:val="double" w:sz="4" w:space="0" w:color="auto"/>
            </w:tcBorders>
          </w:tcPr>
          <w:p w:rsidR="006C7BC6" w:rsidRPr="00D806ED" w:rsidRDefault="006C7BC6" w:rsidP="006C7BC6">
            <w:pPr>
              <w:autoSpaceDE w:val="0"/>
              <w:autoSpaceDN w:val="0"/>
              <w:adjustRightInd w:val="0"/>
              <w:spacing w:line="228" w:lineRule="auto"/>
              <w:jc w:val="center"/>
              <w:rPr>
                <w:sz w:val="20"/>
                <w:szCs w:val="20"/>
              </w:rPr>
            </w:pPr>
            <w:r>
              <w:rPr>
                <w:sz w:val="20"/>
                <w:szCs w:val="20"/>
              </w:rPr>
              <w:t>1.1</w:t>
            </w:r>
          </w:p>
        </w:tc>
        <w:tc>
          <w:tcPr>
            <w:tcW w:w="4111" w:type="dxa"/>
            <w:tcBorders>
              <w:top w:val="single" w:sz="4" w:space="0" w:color="auto"/>
            </w:tcBorders>
          </w:tcPr>
          <w:p w:rsidR="006C7BC6" w:rsidRPr="006C7BC6" w:rsidRDefault="006C7BC6" w:rsidP="006C7BC6">
            <w:pPr>
              <w:autoSpaceDE w:val="0"/>
              <w:autoSpaceDN w:val="0"/>
              <w:adjustRightInd w:val="0"/>
              <w:spacing w:before="40" w:line="228" w:lineRule="auto"/>
              <w:jc w:val="left"/>
              <w:rPr>
                <w:sz w:val="20"/>
                <w:szCs w:val="20"/>
              </w:rPr>
            </w:pPr>
            <w:r w:rsidRPr="006C7BC6">
              <w:rPr>
                <w:bCs/>
                <w:sz w:val="20"/>
                <w:szCs w:val="20"/>
              </w:rPr>
              <w:t xml:space="preserve">Работы по устранению выявленных неисправностей и повреждений </w:t>
            </w:r>
            <w:r w:rsidRPr="006C7BC6">
              <w:rPr>
                <w:sz w:val="20"/>
                <w:szCs w:val="20"/>
              </w:rPr>
              <w:t>крыши</w:t>
            </w:r>
          </w:p>
        </w:tc>
        <w:tc>
          <w:tcPr>
            <w:tcW w:w="851" w:type="dxa"/>
            <w:tcBorders>
              <w:top w:val="single" w:sz="4" w:space="0" w:color="auto"/>
            </w:tcBorders>
          </w:tcPr>
          <w:p w:rsidR="006C7BC6" w:rsidRPr="008838B4" w:rsidRDefault="006C7BC6" w:rsidP="006C7BC6">
            <w:pPr>
              <w:autoSpaceDE w:val="0"/>
              <w:autoSpaceDN w:val="0"/>
              <w:adjustRightInd w:val="0"/>
              <w:jc w:val="center"/>
              <w:rPr>
                <w:sz w:val="20"/>
                <w:szCs w:val="20"/>
              </w:rPr>
            </w:pPr>
          </w:p>
        </w:tc>
        <w:tc>
          <w:tcPr>
            <w:tcW w:w="992" w:type="dxa"/>
            <w:tcBorders>
              <w:top w:val="single" w:sz="4" w:space="0" w:color="auto"/>
              <w:left w:val="double" w:sz="4" w:space="0" w:color="auto"/>
              <w:right w:val="single" w:sz="4" w:space="0" w:color="auto"/>
            </w:tcBorders>
          </w:tcPr>
          <w:p w:rsidR="006C7BC6" w:rsidRPr="008838B4" w:rsidRDefault="006C7BC6" w:rsidP="006C7BC6">
            <w:pPr>
              <w:ind w:left="-108" w:right="-108"/>
              <w:jc w:val="center"/>
              <w:rPr>
                <w:sz w:val="20"/>
                <w:szCs w:val="20"/>
              </w:rPr>
            </w:pPr>
          </w:p>
        </w:tc>
        <w:tc>
          <w:tcPr>
            <w:tcW w:w="708" w:type="dxa"/>
            <w:tcBorders>
              <w:top w:val="single" w:sz="4" w:space="0" w:color="auto"/>
              <w:left w:val="sing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2"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1"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r>
      <w:tr w:rsidR="002E24C9" w:rsidRPr="002B0E90" w:rsidTr="00290C49">
        <w:trPr>
          <w:trHeight w:val="170"/>
        </w:trPr>
        <w:tc>
          <w:tcPr>
            <w:tcW w:w="567" w:type="dxa"/>
            <w:tcBorders>
              <w:top w:val="single" w:sz="4" w:space="0" w:color="auto"/>
              <w:left w:val="double" w:sz="4" w:space="0" w:color="auto"/>
              <w:bottom w:val="single" w:sz="4" w:space="0" w:color="auto"/>
            </w:tcBorders>
          </w:tcPr>
          <w:p w:rsidR="002E24C9" w:rsidRPr="00D806ED" w:rsidRDefault="002E24C9" w:rsidP="00290C49">
            <w:pPr>
              <w:autoSpaceDE w:val="0"/>
              <w:autoSpaceDN w:val="0"/>
              <w:adjustRightInd w:val="0"/>
              <w:spacing w:line="228" w:lineRule="auto"/>
              <w:jc w:val="center"/>
              <w:rPr>
                <w:sz w:val="20"/>
                <w:szCs w:val="20"/>
              </w:rPr>
            </w:pPr>
            <w:r>
              <w:rPr>
                <w:sz w:val="20"/>
                <w:szCs w:val="20"/>
              </w:rPr>
              <w:t>1.2</w:t>
            </w:r>
          </w:p>
        </w:tc>
        <w:tc>
          <w:tcPr>
            <w:tcW w:w="4111" w:type="dxa"/>
            <w:tcBorders>
              <w:top w:val="single" w:sz="4" w:space="0" w:color="auto"/>
              <w:bottom w:val="single" w:sz="4" w:space="0" w:color="auto"/>
            </w:tcBorders>
          </w:tcPr>
          <w:p w:rsidR="002E24C9" w:rsidRPr="006C7BC6" w:rsidRDefault="002E24C9" w:rsidP="00290C49">
            <w:pPr>
              <w:autoSpaceDE w:val="0"/>
              <w:autoSpaceDN w:val="0"/>
              <w:adjustRightInd w:val="0"/>
              <w:spacing w:line="228" w:lineRule="auto"/>
              <w:jc w:val="left"/>
              <w:rPr>
                <w:sz w:val="20"/>
                <w:szCs w:val="20"/>
              </w:rPr>
            </w:pPr>
            <w:r w:rsidRPr="006C7BC6">
              <w:rPr>
                <w:bCs/>
                <w:sz w:val="20"/>
                <w:szCs w:val="20"/>
              </w:rPr>
              <w:t>Работы по устранению выявленных неисправностей и повреждений подвалов</w:t>
            </w:r>
          </w:p>
        </w:tc>
        <w:tc>
          <w:tcPr>
            <w:tcW w:w="851" w:type="dxa"/>
            <w:tcBorders>
              <w:top w:val="single" w:sz="4" w:space="0" w:color="auto"/>
              <w:bottom w:val="single" w:sz="4" w:space="0" w:color="auto"/>
            </w:tcBorders>
          </w:tcPr>
          <w:p w:rsidR="002E24C9" w:rsidRPr="008838B4" w:rsidRDefault="002E24C9" w:rsidP="00290C49">
            <w:pPr>
              <w:autoSpaceDE w:val="0"/>
              <w:autoSpaceDN w:val="0"/>
              <w:adjustRightInd w:val="0"/>
              <w:jc w:val="center"/>
              <w:rPr>
                <w:sz w:val="20"/>
                <w:szCs w:val="20"/>
              </w:rPr>
            </w:pPr>
          </w:p>
        </w:tc>
        <w:tc>
          <w:tcPr>
            <w:tcW w:w="992" w:type="dxa"/>
            <w:tcBorders>
              <w:top w:val="single" w:sz="4" w:space="0" w:color="auto"/>
              <w:left w:val="double" w:sz="4" w:space="0" w:color="auto"/>
              <w:bottom w:val="single" w:sz="4" w:space="0" w:color="auto"/>
              <w:right w:val="single" w:sz="4" w:space="0" w:color="auto"/>
            </w:tcBorders>
          </w:tcPr>
          <w:p w:rsidR="002E24C9" w:rsidRPr="008838B4" w:rsidRDefault="002E24C9" w:rsidP="00290C49">
            <w:pPr>
              <w:ind w:left="-108" w:right="-108"/>
              <w:jc w:val="center"/>
              <w:rPr>
                <w:sz w:val="20"/>
                <w:szCs w:val="20"/>
              </w:rPr>
            </w:pPr>
          </w:p>
        </w:tc>
        <w:tc>
          <w:tcPr>
            <w:tcW w:w="708" w:type="dxa"/>
            <w:tcBorders>
              <w:top w:val="single" w:sz="4" w:space="0" w:color="auto"/>
              <w:left w:val="single" w:sz="4" w:space="0" w:color="auto"/>
              <w:bottom w:val="single" w:sz="4" w:space="0" w:color="auto"/>
              <w:right w:val="double" w:sz="4" w:space="0" w:color="auto"/>
            </w:tcBorders>
          </w:tcPr>
          <w:p w:rsidR="002E24C9" w:rsidRPr="008838B4" w:rsidRDefault="002E24C9" w:rsidP="00290C49">
            <w:pPr>
              <w:ind w:right="-108"/>
              <w:jc w:val="center"/>
              <w:rPr>
                <w:sz w:val="20"/>
                <w:szCs w:val="20"/>
              </w:rPr>
            </w:pPr>
            <w:r>
              <w:rPr>
                <w:sz w:val="20"/>
                <w:szCs w:val="20"/>
              </w:rPr>
              <w:t>-</w:t>
            </w:r>
          </w:p>
        </w:tc>
        <w:tc>
          <w:tcPr>
            <w:tcW w:w="850" w:type="dxa"/>
            <w:tcBorders>
              <w:top w:val="single" w:sz="4" w:space="0" w:color="auto"/>
              <w:left w:val="double" w:sz="4" w:space="0" w:color="auto"/>
              <w:bottom w:val="single" w:sz="4" w:space="0" w:color="auto"/>
              <w:right w:val="double" w:sz="4" w:space="0" w:color="auto"/>
            </w:tcBorders>
          </w:tcPr>
          <w:p w:rsidR="002E24C9" w:rsidRPr="008838B4" w:rsidRDefault="002E24C9" w:rsidP="00290C49">
            <w:pPr>
              <w:ind w:right="-108"/>
              <w:jc w:val="center"/>
              <w:rPr>
                <w:sz w:val="20"/>
                <w:szCs w:val="20"/>
              </w:rPr>
            </w:pPr>
            <w:r>
              <w:rPr>
                <w:sz w:val="20"/>
                <w:szCs w:val="20"/>
              </w:rPr>
              <w:t>∑</w:t>
            </w:r>
          </w:p>
        </w:tc>
        <w:tc>
          <w:tcPr>
            <w:tcW w:w="852" w:type="dxa"/>
            <w:tcBorders>
              <w:top w:val="single" w:sz="4" w:space="0" w:color="auto"/>
              <w:left w:val="double" w:sz="4" w:space="0" w:color="auto"/>
              <w:bottom w:val="single" w:sz="4" w:space="0" w:color="auto"/>
              <w:right w:val="double" w:sz="4" w:space="0" w:color="auto"/>
            </w:tcBorders>
          </w:tcPr>
          <w:p w:rsidR="002E24C9" w:rsidRPr="008838B4" w:rsidRDefault="002E24C9" w:rsidP="00290C49">
            <w:pPr>
              <w:ind w:right="-108"/>
              <w:jc w:val="center"/>
              <w:rPr>
                <w:sz w:val="20"/>
                <w:szCs w:val="20"/>
              </w:rPr>
            </w:pPr>
            <w:r>
              <w:rPr>
                <w:sz w:val="20"/>
                <w:szCs w:val="20"/>
              </w:rPr>
              <w:t>-</w:t>
            </w:r>
          </w:p>
        </w:tc>
        <w:tc>
          <w:tcPr>
            <w:tcW w:w="850" w:type="dxa"/>
            <w:tcBorders>
              <w:top w:val="single" w:sz="4" w:space="0" w:color="auto"/>
              <w:left w:val="double" w:sz="4" w:space="0" w:color="auto"/>
              <w:bottom w:val="single" w:sz="4" w:space="0" w:color="auto"/>
              <w:right w:val="double" w:sz="4" w:space="0" w:color="auto"/>
            </w:tcBorders>
          </w:tcPr>
          <w:p w:rsidR="002E24C9" w:rsidRPr="008838B4" w:rsidRDefault="002E24C9" w:rsidP="00290C49">
            <w:pPr>
              <w:ind w:right="-108"/>
              <w:jc w:val="center"/>
              <w:rPr>
                <w:sz w:val="20"/>
                <w:szCs w:val="20"/>
              </w:rPr>
            </w:pPr>
            <w:r>
              <w:rPr>
                <w:sz w:val="20"/>
                <w:szCs w:val="20"/>
              </w:rPr>
              <w:t>-</w:t>
            </w:r>
          </w:p>
        </w:tc>
        <w:tc>
          <w:tcPr>
            <w:tcW w:w="851" w:type="dxa"/>
            <w:tcBorders>
              <w:top w:val="single" w:sz="4" w:space="0" w:color="auto"/>
              <w:left w:val="double" w:sz="4" w:space="0" w:color="auto"/>
              <w:bottom w:val="single" w:sz="4" w:space="0" w:color="auto"/>
              <w:right w:val="double" w:sz="4" w:space="0" w:color="auto"/>
            </w:tcBorders>
          </w:tcPr>
          <w:p w:rsidR="002E24C9" w:rsidRPr="008838B4" w:rsidRDefault="002E24C9" w:rsidP="00290C49">
            <w:pPr>
              <w:ind w:right="-108"/>
              <w:jc w:val="center"/>
              <w:rPr>
                <w:sz w:val="20"/>
                <w:szCs w:val="20"/>
              </w:rPr>
            </w:pPr>
            <w:r>
              <w:rPr>
                <w:sz w:val="20"/>
                <w:szCs w:val="20"/>
              </w:rPr>
              <w:t>-</w:t>
            </w:r>
          </w:p>
        </w:tc>
      </w:tr>
      <w:tr w:rsidR="00A4115D" w:rsidRPr="002B0E90" w:rsidTr="00290C49">
        <w:trPr>
          <w:trHeight w:val="170"/>
        </w:trPr>
        <w:tc>
          <w:tcPr>
            <w:tcW w:w="567" w:type="dxa"/>
            <w:tcBorders>
              <w:top w:val="single" w:sz="4" w:space="0" w:color="auto"/>
              <w:left w:val="double" w:sz="4" w:space="0" w:color="auto"/>
              <w:bottom w:val="single" w:sz="4" w:space="0" w:color="auto"/>
            </w:tcBorders>
          </w:tcPr>
          <w:p w:rsidR="00A4115D" w:rsidRPr="00D806ED" w:rsidRDefault="00A4115D" w:rsidP="00A4115D">
            <w:pPr>
              <w:autoSpaceDE w:val="0"/>
              <w:autoSpaceDN w:val="0"/>
              <w:adjustRightInd w:val="0"/>
              <w:spacing w:line="228" w:lineRule="auto"/>
              <w:jc w:val="center"/>
              <w:rPr>
                <w:sz w:val="20"/>
                <w:szCs w:val="20"/>
              </w:rPr>
            </w:pPr>
            <w:r>
              <w:rPr>
                <w:sz w:val="20"/>
                <w:szCs w:val="20"/>
              </w:rPr>
              <w:t>1.3</w:t>
            </w:r>
          </w:p>
        </w:tc>
        <w:tc>
          <w:tcPr>
            <w:tcW w:w="4111" w:type="dxa"/>
            <w:tcBorders>
              <w:top w:val="single" w:sz="4" w:space="0" w:color="auto"/>
              <w:bottom w:val="single" w:sz="4" w:space="0" w:color="auto"/>
            </w:tcBorders>
          </w:tcPr>
          <w:p w:rsidR="00A4115D" w:rsidRPr="006C7BC6" w:rsidRDefault="00A4115D" w:rsidP="00A4115D">
            <w:pPr>
              <w:autoSpaceDE w:val="0"/>
              <w:autoSpaceDN w:val="0"/>
              <w:adjustRightInd w:val="0"/>
              <w:spacing w:line="228" w:lineRule="auto"/>
              <w:jc w:val="left"/>
              <w:rPr>
                <w:sz w:val="20"/>
                <w:szCs w:val="20"/>
              </w:rPr>
            </w:pPr>
            <w:r w:rsidRPr="006C7BC6">
              <w:rPr>
                <w:bCs/>
                <w:sz w:val="20"/>
                <w:szCs w:val="20"/>
              </w:rPr>
              <w:t>Работы по устранению выявленных неисправностей и повреждений фундаментов</w:t>
            </w:r>
          </w:p>
        </w:tc>
        <w:tc>
          <w:tcPr>
            <w:tcW w:w="851" w:type="dxa"/>
            <w:tcBorders>
              <w:top w:val="single" w:sz="4" w:space="0" w:color="auto"/>
              <w:bottom w:val="single" w:sz="4" w:space="0" w:color="auto"/>
            </w:tcBorders>
          </w:tcPr>
          <w:p w:rsidR="00A4115D" w:rsidRPr="008838B4" w:rsidRDefault="00A4115D" w:rsidP="00A4115D">
            <w:pPr>
              <w:autoSpaceDE w:val="0"/>
              <w:autoSpaceDN w:val="0"/>
              <w:adjustRightInd w:val="0"/>
              <w:jc w:val="center"/>
              <w:rPr>
                <w:sz w:val="20"/>
                <w:szCs w:val="20"/>
              </w:rPr>
            </w:pPr>
          </w:p>
        </w:tc>
        <w:tc>
          <w:tcPr>
            <w:tcW w:w="992" w:type="dxa"/>
            <w:tcBorders>
              <w:top w:val="single" w:sz="4" w:space="0" w:color="auto"/>
              <w:left w:val="double" w:sz="4" w:space="0" w:color="auto"/>
              <w:bottom w:val="single" w:sz="4" w:space="0" w:color="auto"/>
              <w:right w:val="single" w:sz="4" w:space="0" w:color="auto"/>
            </w:tcBorders>
          </w:tcPr>
          <w:p w:rsidR="00A4115D" w:rsidRPr="008838B4" w:rsidRDefault="00A4115D" w:rsidP="00A4115D">
            <w:pPr>
              <w:ind w:left="-108" w:right="-108"/>
              <w:jc w:val="center"/>
              <w:rPr>
                <w:sz w:val="20"/>
                <w:szCs w:val="20"/>
              </w:rPr>
            </w:pPr>
          </w:p>
        </w:tc>
        <w:tc>
          <w:tcPr>
            <w:tcW w:w="708" w:type="dxa"/>
            <w:tcBorders>
              <w:top w:val="single" w:sz="4" w:space="0" w:color="auto"/>
              <w:left w:val="single" w:sz="4" w:space="0" w:color="auto"/>
              <w:bottom w:val="sing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0" w:type="dxa"/>
            <w:tcBorders>
              <w:top w:val="single" w:sz="4" w:space="0" w:color="auto"/>
              <w:left w:val="double" w:sz="4" w:space="0" w:color="auto"/>
              <w:bottom w:val="sing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2" w:type="dxa"/>
            <w:tcBorders>
              <w:top w:val="single" w:sz="4" w:space="0" w:color="auto"/>
              <w:left w:val="double" w:sz="4" w:space="0" w:color="auto"/>
              <w:bottom w:val="sing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0" w:type="dxa"/>
            <w:tcBorders>
              <w:top w:val="single" w:sz="4" w:space="0" w:color="auto"/>
              <w:left w:val="double" w:sz="4" w:space="0" w:color="auto"/>
              <w:bottom w:val="sing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1" w:type="dxa"/>
            <w:tcBorders>
              <w:top w:val="single" w:sz="4" w:space="0" w:color="auto"/>
              <w:left w:val="double" w:sz="4" w:space="0" w:color="auto"/>
              <w:bottom w:val="sing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r>
      <w:tr w:rsidR="00A4115D" w:rsidRPr="002B0E90" w:rsidTr="00290C49">
        <w:trPr>
          <w:trHeight w:val="274"/>
        </w:trPr>
        <w:tc>
          <w:tcPr>
            <w:tcW w:w="567" w:type="dxa"/>
            <w:tcBorders>
              <w:top w:val="single" w:sz="4" w:space="0" w:color="auto"/>
              <w:left w:val="double" w:sz="4" w:space="0" w:color="auto"/>
            </w:tcBorders>
          </w:tcPr>
          <w:p w:rsidR="00A4115D" w:rsidRPr="00D806ED" w:rsidRDefault="00A4115D" w:rsidP="00A4115D">
            <w:pPr>
              <w:autoSpaceDE w:val="0"/>
              <w:autoSpaceDN w:val="0"/>
              <w:adjustRightInd w:val="0"/>
              <w:spacing w:line="228" w:lineRule="auto"/>
              <w:jc w:val="center"/>
              <w:rPr>
                <w:sz w:val="20"/>
                <w:szCs w:val="20"/>
              </w:rPr>
            </w:pPr>
            <w:r>
              <w:rPr>
                <w:sz w:val="20"/>
                <w:szCs w:val="20"/>
              </w:rPr>
              <w:lastRenderedPageBreak/>
              <w:t>1.4</w:t>
            </w:r>
          </w:p>
        </w:tc>
        <w:tc>
          <w:tcPr>
            <w:tcW w:w="4111" w:type="dxa"/>
            <w:tcBorders>
              <w:top w:val="single" w:sz="4" w:space="0" w:color="auto"/>
            </w:tcBorders>
          </w:tcPr>
          <w:p w:rsidR="00A4115D" w:rsidRPr="006C7BC6" w:rsidRDefault="00A4115D" w:rsidP="00A4115D">
            <w:pPr>
              <w:autoSpaceDE w:val="0"/>
              <w:autoSpaceDN w:val="0"/>
              <w:adjustRightInd w:val="0"/>
              <w:spacing w:line="228" w:lineRule="auto"/>
              <w:jc w:val="left"/>
              <w:rPr>
                <w:sz w:val="20"/>
                <w:szCs w:val="20"/>
              </w:rPr>
            </w:pPr>
            <w:r w:rsidRPr="006C7BC6">
              <w:rPr>
                <w:bCs/>
                <w:sz w:val="20"/>
                <w:szCs w:val="20"/>
              </w:rPr>
              <w:t>Работы по устранению выявленных неисправностей и повреждений стен домов и фасадов</w:t>
            </w:r>
          </w:p>
        </w:tc>
        <w:tc>
          <w:tcPr>
            <w:tcW w:w="851" w:type="dxa"/>
            <w:tcBorders>
              <w:top w:val="single" w:sz="4" w:space="0" w:color="auto"/>
            </w:tcBorders>
          </w:tcPr>
          <w:p w:rsidR="00A4115D" w:rsidRPr="008838B4" w:rsidRDefault="00A4115D" w:rsidP="00A4115D">
            <w:pPr>
              <w:autoSpaceDE w:val="0"/>
              <w:autoSpaceDN w:val="0"/>
              <w:adjustRightInd w:val="0"/>
              <w:jc w:val="center"/>
              <w:rPr>
                <w:sz w:val="20"/>
                <w:szCs w:val="20"/>
              </w:rPr>
            </w:pPr>
          </w:p>
        </w:tc>
        <w:tc>
          <w:tcPr>
            <w:tcW w:w="992" w:type="dxa"/>
            <w:tcBorders>
              <w:top w:val="single" w:sz="4" w:space="0" w:color="auto"/>
              <w:left w:val="double" w:sz="4" w:space="0" w:color="auto"/>
              <w:right w:val="single" w:sz="4" w:space="0" w:color="auto"/>
            </w:tcBorders>
          </w:tcPr>
          <w:p w:rsidR="00A4115D" w:rsidRPr="008838B4" w:rsidRDefault="00A4115D" w:rsidP="00A4115D">
            <w:pPr>
              <w:ind w:left="-108" w:right="-108"/>
              <w:jc w:val="center"/>
              <w:rPr>
                <w:sz w:val="20"/>
                <w:szCs w:val="20"/>
              </w:rPr>
            </w:pPr>
          </w:p>
        </w:tc>
        <w:tc>
          <w:tcPr>
            <w:tcW w:w="708" w:type="dxa"/>
            <w:tcBorders>
              <w:top w:val="single" w:sz="4" w:space="0" w:color="auto"/>
              <w:left w:val="sing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2" w:type="dxa"/>
            <w:tcBorders>
              <w:top w:val="single" w:sz="4" w:space="0" w:color="auto"/>
              <w:left w:val="doub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1" w:type="dxa"/>
            <w:tcBorders>
              <w:top w:val="single" w:sz="4" w:space="0" w:color="auto"/>
              <w:left w:val="doub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r>
      <w:tr w:rsidR="00A4115D" w:rsidRPr="002B0E90" w:rsidTr="00290C49">
        <w:trPr>
          <w:trHeight w:val="274"/>
        </w:trPr>
        <w:tc>
          <w:tcPr>
            <w:tcW w:w="567" w:type="dxa"/>
            <w:tcBorders>
              <w:top w:val="single" w:sz="4" w:space="0" w:color="auto"/>
              <w:left w:val="double" w:sz="4" w:space="0" w:color="auto"/>
            </w:tcBorders>
          </w:tcPr>
          <w:p w:rsidR="00A4115D" w:rsidRPr="00D806ED" w:rsidRDefault="00A4115D" w:rsidP="00A4115D">
            <w:pPr>
              <w:autoSpaceDE w:val="0"/>
              <w:autoSpaceDN w:val="0"/>
              <w:adjustRightInd w:val="0"/>
              <w:spacing w:line="228" w:lineRule="auto"/>
              <w:jc w:val="center"/>
              <w:rPr>
                <w:sz w:val="20"/>
                <w:szCs w:val="20"/>
              </w:rPr>
            </w:pPr>
            <w:r>
              <w:rPr>
                <w:sz w:val="20"/>
                <w:szCs w:val="20"/>
              </w:rPr>
              <w:t>1.5</w:t>
            </w:r>
          </w:p>
        </w:tc>
        <w:tc>
          <w:tcPr>
            <w:tcW w:w="4111" w:type="dxa"/>
            <w:tcBorders>
              <w:top w:val="single" w:sz="4" w:space="0" w:color="auto"/>
            </w:tcBorders>
          </w:tcPr>
          <w:p w:rsidR="00A4115D" w:rsidRPr="006C7BC6" w:rsidRDefault="00A4115D" w:rsidP="00A4115D">
            <w:pPr>
              <w:autoSpaceDE w:val="0"/>
              <w:autoSpaceDN w:val="0"/>
              <w:adjustRightInd w:val="0"/>
              <w:spacing w:line="228" w:lineRule="auto"/>
              <w:jc w:val="left"/>
              <w:rPr>
                <w:sz w:val="20"/>
                <w:szCs w:val="20"/>
              </w:rPr>
            </w:pPr>
            <w:r w:rsidRPr="006C7BC6">
              <w:rPr>
                <w:bCs/>
                <w:sz w:val="20"/>
                <w:szCs w:val="20"/>
              </w:rPr>
              <w:t xml:space="preserve">Работы по устранению выявленных неисправностей и повреждений лестниц и полов помещений, относящихся к </w:t>
            </w:r>
            <w:r w:rsidR="006C7BC6" w:rsidRPr="006C7BC6">
              <w:rPr>
                <w:bCs/>
                <w:sz w:val="20"/>
                <w:szCs w:val="20"/>
              </w:rPr>
              <w:t>о</w:t>
            </w:r>
            <w:r w:rsidRPr="006C7BC6">
              <w:rPr>
                <w:bCs/>
                <w:sz w:val="20"/>
                <w:szCs w:val="20"/>
              </w:rPr>
              <w:t>бщему имуществу</w:t>
            </w:r>
          </w:p>
        </w:tc>
        <w:tc>
          <w:tcPr>
            <w:tcW w:w="851" w:type="dxa"/>
            <w:tcBorders>
              <w:top w:val="single" w:sz="4" w:space="0" w:color="auto"/>
            </w:tcBorders>
          </w:tcPr>
          <w:p w:rsidR="00A4115D" w:rsidRPr="008838B4" w:rsidRDefault="00A4115D" w:rsidP="00A4115D">
            <w:pPr>
              <w:autoSpaceDE w:val="0"/>
              <w:autoSpaceDN w:val="0"/>
              <w:adjustRightInd w:val="0"/>
              <w:jc w:val="center"/>
              <w:rPr>
                <w:sz w:val="20"/>
                <w:szCs w:val="20"/>
              </w:rPr>
            </w:pPr>
          </w:p>
        </w:tc>
        <w:tc>
          <w:tcPr>
            <w:tcW w:w="992" w:type="dxa"/>
            <w:tcBorders>
              <w:top w:val="single" w:sz="4" w:space="0" w:color="auto"/>
              <w:left w:val="double" w:sz="4" w:space="0" w:color="auto"/>
              <w:right w:val="single" w:sz="4" w:space="0" w:color="auto"/>
            </w:tcBorders>
          </w:tcPr>
          <w:p w:rsidR="00A4115D" w:rsidRPr="008838B4" w:rsidRDefault="00A4115D" w:rsidP="00A4115D">
            <w:pPr>
              <w:ind w:left="-108" w:right="-108"/>
              <w:jc w:val="center"/>
              <w:rPr>
                <w:sz w:val="20"/>
                <w:szCs w:val="20"/>
              </w:rPr>
            </w:pPr>
          </w:p>
        </w:tc>
        <w:tc>
          <w:tcPr>
            <w:tcW w:w="708" w:type="dxa"/>
            <w:tcBorders>
              <w:top w:val="single" w:sz="4" w:space="0" w:color="auto"/>
              <w:left w:val="sing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2" w:type="dxa"/>
            <w:tcBorders>
              <w:top w:val="single" w:sz="4" w:space="0" w:color="auto"/>
              <w:left w:val="doub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c>
          <w:tcPr>
            <w:tcW w:w="851" w:type="dxa"/>
            <w:tcBorders>
              <w:top w:val="single" w:sz="4" w:space="0" w:color="auto"/>
              <w:left w:val="double" w:sz="4" w:space="0" w:color="auto"/>
              <w:right w:val="double" w:sz="4" w:space="0" w:color="auto"/>
            </w:tcBorders>
          </w:tcPr>
          <w:p w:rsidR="00A4115D" w:rsidRPr="008838B4" w:rsidRDefault="00A4115D" w:rsidP="00A4115D">
            <w:pPr>
              <w:ind w:right="-108"/>
              <w:jc w:val="center"/>
              <w:rPr>
                <w:sz w:val="20"/>
                <w:szCs w:val="20"/>
              </w:rPr>
            </w:pPr>
            <w:r>
              <w:rPr>
                <w:sz w:val="20"/>
                <w:szCs w:val="20"/>
              </w:rPr>
              <w:t>-</w:t>
            </w:r>
          </w:p>
        </w:tc>
      </w:tr>
      <w:tr w:rsidR="006C7BC6" w:rsidRPr="002B0E90" w:rsidTr="00290C49">
        <w:trPr>
          <w:trHeight w:val="274"/>
        </w:trPr>
        <w:tc>
          <w:tcPr>
            <w:tcW w:w="567" w:type="dxa"/>
            <w:tcBorders>
              <w:top w:val="single" w:sz="4" w:space="0" w:color="auto"/>
              <w:left w:val="double" w:sz="4" w:space="0" w:color="auto"/>
            </w:tcBorders>
          </w:tcPr>
          <w:p w:rsidR="006C7BC6" w:rsidRPr="00D806ED" w:rsidRDefault="006C7BC6" w:rsidP="006C7BC6">
            <w:pPr>
              <w:autoSpaceDE w:val="0"/>
              <w:autoSpaceDN w:val="0"/>
              <w:adjustRightInd w:val="0"/>
              <w:spacing w:line="228" w:lineRule="auto"/>
              <w:jc w:val="center"/>
              <w:rPr>
                <w:sz w:val="20"/>
                <w:szCs w:val="20"/>
              </w:rPr>
            </w:pPr>
            <w:r>
              <w:rPr>
                <w:sz w:val="20"/>
                <w:szCs w:val="20"/>
              </w:rPr>
              <w:t>1.6</w:t>
            </w:r>
          </w:p>
        </w:tc>
        <w:tc>
          <w:tcPr>
            <w:tcW w:w="4111" w:type="dxa"/>
            <w:tcBorders>
              <w:top w:val="single" w:sz="4" w:space="0" w:color="auto"/>
            </w:tcBorders>
          </w:tcPr>
          <w:p w:rsidR="006C7BC6" w:rsidRPr="006C7BC6" w:rsidRDefault="006C7BC6" w:rsidP="006C7BC6">
            <w:pPr>
              <w:autoSpaceDE w:val="0"/>
              <w:autoSpaceDN w:val="0"/>
              <w:adjustRightInd w:val="0"/>
              <w:spacing w:line="228" w:lineRule="auto"/>
              <w:jc w:val="left"/>
              <w:rPr>
                <w:sz w:val="20"/>
                <w:szCs w:val="20"/>
              </w:rPr>
            </w:pPr>
            <w:r w:rsidRPr="006C7BC6">
              <w:rPr>
                <w:bCs/>
                <w:sz w:val="20"/>
                <w:szCs w:val="20"/>
              </w:rPr>
              <w:t xml:space="preserve">Работы по устранению выявленных неисправностей и повреждений перекрытий </w:t>
            </w:r>
          </w:p>
        </w:tc>
        <w:tc>
          <w:tcPr>
            <w:tcW w:w="851" w:type="dxa"/>
            <w:tcBorders>
              <w:top w:val="single" w:sz="4" w:space="0" w:color="auto"/>
            </w:tcBorders>
          </w:tcPr>
          <w:p w:rsidR="006C7BC6" w:rsidRPr="008838B4" w:rsidRDefault="006C7BC6" w:rsidP="006C7BC6">
            <w:pPr>
              <w:autoSpaceDE w:val="0"/>
              <w:autoSpaceDN w:val="0"/>
              <w:adjustRightInd w:val="0"/>
              <w:jc w:val="center"/>
              <w:rPr>
                <w:sz w:val="20"/>
                <w:szCs w:val="20"/>
              </w:rPr>
            </w:pPr>
          </w:p>
        </w:tc>
        <w:tc>
          <w:tcPr>
            <w:tcW w:w="992" w:type="dxa"/>
            <w:tcBorders>
              <w:top w:val="single" w:sz="4" w:space="0" w:color="auto"/>
              <w:left w:val="double" w:sz="4" w:space="0" w:color="auto"/>
              <w:right w:val="single" w:sz="4" w:space="0" w:color="auto"/>
            </w:tcBorders>
          </w:tcPr>
          <w:p w:rsidR="006C7BC6" w:rsidRPr="008838B4" w:rsidRDefault="006C7BC6" w:rsidP="006C7BC6">
            <w:pPr>
              <w:ind w:left="-108" w:right="-108"/>
              <w:jc w:val="center"/>
              <w:rPr>
                <w:sz w:val="20"/>
                <w:szCs w:val="20"/>
              </w:rPr>
            </w:pPr>
          </w:p>
        </w:tc>
        <w:tc>
          <w:tcPr>
            <w:tcW w:w="708" w:type="dxa"/>
            <w:tcBorders>
              <w:top w:val="single" w:sz="4" w:space="0" w:color="auto"/>
              <w:left w:val="sing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2"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1"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r>
      <w:tr w:rsidR="006C7BC6" w:rsidRPr="002B0E90" w:rsidTr="00290C49">
        <w:trPr>
          <w:trHeight w:val="274"/>
        </w:trPr>
        <w:tc>
          <w:tcPr>
            <w:tcW w:w="567" w:type="dxa"/>
            <w:tcBorders>
              <w:top w:val="single" w:sz="4" w:space="0" w:color="auto"/>
              <w:left w:val="double" w:sz="4" w:space="0" w:color="auto"/>
            </w:tcBorders>
          </w:tcPr>
          <w:p w:rsidR="006C7BC6" w:rsidRPr="00D806ED" w:rsidRDefault="006C7BC6" w:rsidP="006C7BC6">
            <w:pPr>
              <w:autoSpaceDE w:val="0"/>
              <w:autoSpaceDN w:val="0"/>
              <w:adjustRightInd w:val="0"/>
              <w:spacing w:line="228" w:lineRule="auto"/>
              <w:jc w:val="center"/>
              <w:rPr>
                <w:sz w:val="20"/>
                <w:szCs w:val="20"/>
              </w:rPr>
            </w:pPr>
            <w:r>
              <w:rPr>
                <w:sz w:val="20"/>
                <w:szCs w:val="20"/>
              </w:rPr>
              <w:t>1.5</w:t>
            </w:r>
          </w:p>
        </w:tc>
        <w:tc>
          <w:tcPr>
            <w:tcW w:w="4111" w:type="dxa"/>
            <w:tcBorders>
              <w:top w:val="single" w:sz="4" w:space="0" w:color="auto"/>
            </w:tcBorders>
          </w:tcPr>
          <w:p w:rsidR="006C7BC6" w:rsidRPr="006C7BC6" w:rsidRDefault="006C7BC6" w:rsidP="006C7BC6">
            <w:pPr>
              <w:autoSpaceDE w:val="0"/>
              <w:autoSpaceDN w:val="0"/>
              <w:adjustRightInd w:val="0"/>
              <w:spacing w:line="228" w:lineRule="auto"/>
              <w:jc w:val="left"/>
              <w:rPr>
                <w:sz w:val="20"/>
                <w:szCs w:val="20"/>
              </w:rPr>
            </w:pPr>
            <w:r w:rsidRPr="006C7BC6">
              <w:rPr>
                <w:bCs/>
                <w:sz w:val="20"/>
                <w:szCs w:val="20"/>
              </w:rPr>
              <w:t>Работы по устранению выявленных неисправностей и повреждений оконных и дверных заполнений, относящихся к общему имуществу</w:t>
            </w:r>
          </w:p>
        </w:tc>
        <w:tc>
          <w:tcPr>
            <w:tcW w:w="851" w:type="dxa"/>
            <w:tcBorders>
              <w:top w:val="single" w:sz="4" w:space="0" w:color="auto"/>
            </w:tcBorders>
          </w:tcPr>
          <w:p w:rsidR="006C7BC6" w:rsidRPr="008838B4" w:rsidRDefault="006C7BC6" w:rsidP="006C7BC6">
            <w:pPr>
              <w:autoSpaceDE w:val="0"/>
              <w:autoSpaceDN w:val="0"/>
              <w:adjustRightInd w:val="0"/>
              <w:jc w:val="center"/>
              <w:rPr>
                <w:sz w:val="20"/>
                <w:szCs w:val="20"/>
              </w:rPr>
            </w:pPr>
          </w:p>
        </w:tc>
        <w:tc>
          <w:tcPr>
            <w:tcW w:w="992" w:type="dxa"/>
            <w:tcBorders>
              <w:top w:val="single" w:sz="4" w:space="0" w:color="auto"/>
              <w:left w:val="double" w:sz="4" w:space="0" w:color="auto"/>
              <w:right w:val="single" w:sz="4" w:space="0" w:color="auto"/>
            </w:tcBorders>
          </w:tcPr>
          <w:p w:rsidR="006C7BC6" w:rsidRPr="008838B4" w:rsidRDefault="006C7BC6" w:rsidP="006C7BC6">
            <w:pPr>
              <w:ind w:left="-108" w:right="-108"/>
              <w:jc w:val="center"/>
              <w:rPr>
                <w:sz w:val="20"/>
                <w:szCs w:val="20"/>
              </w:rPr>
            </w:pPr>
          </w:p>
        </w:tc>
        <w:tc>
          <w:tcPr>
            <w:tcW w:w="708" w:type="dxa"/>
            <w:tcBorders>
              <w:top w:val="single" w:sz="4" w:space="0" w:color="auto"/>
              <w:left w:val="sing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2"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0"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c>
          <w:tcPr>
            <w:tcW w:w="851" w:type="dxa"/>
            <w:tcBorders>
              <w:top w:val="single" w:sz="4" w:space="0" w:color="auto"/>
              <w:left w:val="double" w:sz="4" w:space="0" w:color="auto"/>
              <w:right w:val="double" w:sz="4" w:space="0" w:color="auto"/>
            </w:tcBorders>
          </w:tcPr>
          <w:p w:rsidR="006C7BC6" w:rsidRPr="008838B4" w:rsidRDefault="006C7BC6" w:rsidP="006C7BC6">
            <w:pPr>
              <w:ind w:right="-108"/>
              <w:jc w:val="center"/>
              <w:rPr>
                <w:sz w:val="20"/>
                <w:szCs w:val="20"/>
              </w:rPr>
            </w:pPr>
            <w:r>
              <w:rPr>
                <w:sz w:val="20"/>
                <w:szCs w:val="20"/>
              </w:rPr>
              <w:t>-</w:t>
            </w:r>
          </w:p>
        </w:tc>
      </w:tr>
      <w:tr w:rsidR="002E24C9" w:rsidRPr="002B0E90" w:rsidTr="00290C49">
        <w:trPr>
          <w:trHeight w:val="274"/>
        </w:trPr>
        <w:tc>
          <w:tcPr>
            <w:tcW w:w="567" w:type="dxa"/>
            <w:tcBorders>
              <w:top w:val="single" w:sz="4" w:space="0" w:color="auto"/>
              <w:left w:val="double" w:sz="4" w:space="0" w:color="auto"/>
            </w:tcBorders>
          </w:tcPr>
          <w:p w:rsidR="002E24C9" w:rsidRPr="002E4EBA" w:rsidRDefault="002E24C9" w:rsidP="00290C49">
            <w:pPr>
              <w:autoSpaceDE w:val="0"/>
              <w:autoSpaceDN w:val="0"/>
              <w:adjustRightInd w:val="0"/>
              <w:spacing w:line="228" w:lineRule="auto"/>
              <w:jc w:val="center"/>
              <w:rPr>
                <w:sz w:val="22"/>
              </w:rPr>
            </w:pPr>
            <w:r w:rsidRPr="002E4EBA">
              <w:rPr>
                <w:sz w:val="22"/>
              </w:rPr>
              <w:t>2</w:t>
            </w:r>
          </w:p>
        </w:tc>
        <w:tc>
          <w:tcPr>
            <w:tcW w:w="4111" w:type="dxa"/>
            <w:tcBorders>
              <w:top w:val="single" w:sz="4" w:space="0" w:color="auto"/>
            </w:tcBorders>
          </w:tcPr>
          <w:p w:rsidR="002E24C9" w:rsidRPr="002E4EBA" w:rsidRDefault="002E24C9" w:rsidP="00290C49">
            <w:pPr>
              <w:pStyle w:val="af0"/>
              <w:jc w:val="left"/>
              <w:rPr>
                <w:b/>
                <w:sz w:val="22"/>
              </w:rPr>
            </w:pPr>
            <w:r w:rsidRPr="002E4EBA">
              <w:rPr>
                <w:b/>
                <w:bCs/>
                <w:sz w:val="22"/>
              </w:rPr>
              <w:t xml:space="preserve">Работы по устранению выявленных неисправностей и повреждений </w:t>
            </w:r>
            <w:r w:rsidRPr="002E4EBA">
              <w:rPr>
                <w:b/>
                <w:sz w:val="22"/>
              </w:rPr>
              <w:t>систем инженерно-технического обеспечения:</w:t>
            </w:r>
          </w:p>
          <w:p w:rsidR="002E24C9" w:rsidRPr="0046008C" w:rsidRDefault="002E24C9" w:rsidP="005C3EDA">
            <w:pPr>
              <w:pStyle w:val="af0"/>
              <w:spacing w:before="80"/>
              <w:ind w:firstLine="318"/>
              <w:jc w:val="left"/>
              <w:rPr>
                <w:sz w:val="20"/>
                <w:szCs w:val="20"/>
              </w:rPr>
            </w:pPr>
            <w:r w:rsidRPr="0046008C">
              <w:rPr>
                <w:sz w:val="20"/>
                <w:szCs w:val="20"/>
              </w:rPr>
              <w:t>восстановление работоспособности (ремонт, замена) оборудования</w:t>
            </w:r>
            <w:r w:rsidR="006B74B4">
              <w:rPr>
                <w:sz w:val="20"/>
                <w:szCs w:val="20"/>
              </w:rPr>
              <w:t>,</w:t>
            </w:r>
            <w:r w:rsidRPr="0046008C">
              <w:rPr>
                <w:sz w:val="20"/>
                <w:szCs w:val="20"/>
              </w:rPr>
              <w:t xml:space="preserve"> отопительных </w:t>
            </w:r>
            <w:r>
              <w:rPr>
                <w:sz w:val="20"/>
                <w:szCs w:val="20"/>
              </w:rPr>
              <w:t>и водоразборных приборов</w:t>
            </w:r>
            <w:r w:rsidRPr="0046008C">
              <w:rPr>
                <w:sz w:val="20"/>
                <w:szCs w:val="20"/>
              </w:rPr>
              <w:t xml:space="preserve">, относящихся к общему имуществу в </w:t>
            </w:r>
            <w:proofErr w:type="spellStart"/>
            <w:r w:rsidRPr="0046008C">
              <w:rPr>
                <w:sz w:val="20"/>
                <w:szCs w:val="20"/>
              </w:rPr>
              <w:t>мн</w:t>
            </w:r>
            <w:proofErr w:type="spellEnd"/>
            <w:r w:rsidR="006B74B4">
              <w:rPr>
                <w:sz w:val="20"/>
                <w:szCs w:val="20"/>
              </w:rPr>
              <w:t>/</w:t>
            </w:r>
            <w:r w:rsidRPr="0046008C">
              <w:rPr>
                <w:sz w:val="20"/>
                <w:szCs w:val="20"/>
              </w:rPr>
              <w:t>доме</w:t>
            </w:r>
            <w:r w:rsidR="006B74B4">
              <w:rPr>
                <w:sz w:val="20"/>
                <w:szCs w:val="20"/>
              </w:rPr>
              <w:t>, водонапорного насоса</w:t>
            </w:r>
            <w:r>
              <w:rPr>
                <w:sz w:val="20"/>
                <w:szCs w:val="20"/>
              </w:rPr>
              <w:t>;</w:t>
            </w:r>
          </w:p>
          <w:p w:rsidR="002E24C9" w:rsidRDefault="002E24C9" w:rsidP="005C3EDA">
            <w:pPr>
              <w:pStyle w:val="af0"/>
              <w:spacing w:before="80"/>
              <w:ind w:firstLine="318"/>
              <w:jc w:val="left"/>
              <w:rPr>
                <w:sz w:val="20"/>
                <w:szCs w:val="20"/>
              </w:rPr>
            </w:pPr>
            <w:r w:rsidRPr="0046008C">
              <w:rPr>
                <w:sz w:val="20"/>
                <w:szCs w:val="20"/>
              </w:rPr>
              <w:t>восстановление герметичности участков трубопроводов и соединительных элементов</w:t>
            </w:r>
          </w:p>
          <w:p w:rsidR="002E24C9" w:rsidRDefault="002E24C9" w:rsidP="005C3EDA">
            <w:pPr>
              <w:pStyle w:val="af0"/>
              <w:spacing w:before="80"/>
              <w:ind w:firstLine="318"/>
              <w:jc w:val="left"/>
              <w:rPr>
                <w:sz w:val="20"/>
                <w:szCs w:val="20"/>
              </w:rPr>
            </w:pPr>
            <w:r w:rsidRPr="0046008C">
              <w:rPr>
                <w:sz w:val="20"/>
                <w:szCs w:val="20"/>
              </w:rPr>
              <w:t>замена неисправных контрольно-измерительных приборов</w:t>
            </w:r>
          </w:p>
          <w:p w:rsidR="002E24C9" w:rsidRDefault="002E24C9" w:rsidP="005C3EDA">
            <w:pPr>
              <w:pStyle w:val="af0"/>
              <w:spacing w:before="80"/>
              <w:ind w:firstLine="318"/>
              <w:jc w:val="left"/>
              <w:rPr>
                <w:sz w:val="20"/>
                <w:szCs w:val="20"/>
              </w:rPr>
            </w:pPr>
            <w:r w:rsidRPr="0046008C">
              <w:rPr>
                <w:sz w:val="20"/>
                <w:szCs w:val="20"/>
              </w:rPr>
              <w:t>ремонт элементов внутренней канализации, канализационных вытяжек</w:t>
            </w:r>
          </w:p>
          <w:p w:rsidR="002E24C9" w:rsidRDefault="002E24C9" w:rsidP="005C3EDA">
            <w:pPr>
              <w:pStyle w:val="af0"/>
              <w:spacing w:before="80"/>
              <w:ind w:firstLine="318"/>
              <w:jc w:val="left"/>
              <w:rPr>
                <w:sz w:val="20"/>
                <w:szCs w:val="20"/>
              </w:rPr>
            </w:pPr>
            <w:r>
              <w:rPr>
                <w:sz w:val="20"/>
                <w:szCs w:val="20"/>
              </w:rPr>
              <w:t>ремонт</w:t>
            </w:r>
            <w:r w:rsidRPr="0046008C">
              <w:rPr>
                <w:sz w:val="20"/>
                <w:szCs w:val="20"/>
              </w:rPr>
              <w:t xml:space="preserve"> </w:t>
            </w:r>
            <w:r w:rsidR="00E04B86">
              <w:rPr>
                <w:sz w:val="20"/>
                <w:szCs w:val="20"/>
              </w:rPr>
              <w:t xml:space="preserve">поврежденных участков </w:t>
            </w:r>
            <w:r w:rsidR="0056230E">
              <w:rPr>
                <w:sz w:val="20"/>
                <w:szCs w:val="20"/>
              </w:rPr>
              <w:t>в</w:t>
            </w:r>
            <w:r>
              <w:rPr>
                <w:sz w:val="20"/>
                <w:szCs w:val="20"/>
              </w:rPr>
              <w:t>одопровода</w:t>
            </w:r>
          </w:p>
          <w:p w:rsidR="002E24C9" w:rsidRPr="0046008C" w:rsidRDefault="002E24C9" w:rsidP="005C3EDA">
            <w:pPr>
              <w:autoSpaceDE w:val="0"/>
              <w:autoSpaceDN w:val="0"/>
              <w:adjustRightInd w:val="0"/>
              <w:spacing w:before="80"/>
              <w:ind w:firstLine="318"/>
              <w:jc w:val="left"/>
              <w:rPr>
                <w:sz w:val="20"/>
                <w:szCs w:val="20"/>
              </w:rPr>
            </w:pPr>
            <w:r w:rsidRPr="00F013C8">
              <w:rPr>
                <w:sz w:val="20"/>
                <w:szCs w:val="20"/>
                <w:lang w:eastAsia="ru-RU"/>
              </w:rPr>
              <w:t>промывка участков водопровода после выполнения ремонтно-строительных работ на водопроводе</w:t>
            </w:r>
          </w:p>
        </w:tc>
        <w:tc>
          <w:tcPr>
            <w:tcW w:w="851" w:type="dxa"/>
            <w:tcBorders>
              <w:top w:val="single" w:sz="4" w:space="0" w:color="auto"/>
            </w:tcBorders>
          </w:tcPr>
          <w:p w:rsidR="002E24C9" w:rsidRPr="008838B4" w:rsidRDefault="002E24C9" w:rsidP="00290C49">
            <w:pPr>
              <w:autoSpaceDE w:val="0"/>
              <w:autoSpaceDN w:val="0"/>
              <w:adjustRightInd w:val="0"/>
              <w:jc w:val="center"/>
              <w:rPr>
                <w:sz w:val="20"/>
                <w:szCs w:val="20"/>
              </w:rPr>
            </w:pPr>
          </w:p>
        </w:tc>
        <w:tc>
          <w:tcPr>
            <w:tcW w:w="992" w:type="dxa"/>
            <w:tcBorders>
              <w:top w:val="single" w:sz="4" w:space="0" w:color="auto"/>
              <w:left w:val="double" w:sz="4" w:space="0" w:color="auto"/>
              <w:right w:val="single" w:sz="4" w:space="0" w:color="auto"/>
            </w:tcBorders>
          </w:tcPr>
          <w:p w:rsidR="002E24C9" w:rsidRPr="008838B4" w:rsidRDefault="002E24C9" w:rsidP="00290C49">
            <w:pPr>
              <w:ind w:left="-108" w:right="-108"/>
              <w:jc w:val="center"/>
              <w:rPr>
                <w:sz w:val="20"/>
                <w:szCs w:val="20"/>
              </w:rPr>
            </w:pPr>
          </w:p>
        </w:tc>
        <w:tc>
          <w:tcPr>
            <w:tcW w:w="708" w:type="dxa"/>
            <w:tcBorders>
              <w:top w:val="single" w:sz="4" w:space="0" w:color="auto"/>
              <w:left w:val="single" w:sz="4" w:space="0" w:color="auto"/>
              <w:right w:val="double" w:sz="4" w:space="0" w:color="auto"/>
            </w:tcBorders>
          </w:tcPr>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6C6DCE">
            <w:pPr>
              <w:ind w:right="-108"/>
              <w:jc w:val="center"/>
              <w:rPr>
                <w:sz w:val="20"/>
                <w:szCs w:val="20"/>
              </w:rPr>
            </w:pPr>
            <w:r>
              <w:rPr>
                <w:sz w:val="20"/>
                <w:szCs w:val="20"/>
              </w:rPr>
              <w:t>-</w:t>
            </w:r>
          </w:p>
          <w:p w:rsidR="002E24C9" w:rsidRPr="008838B4" w:rsidRDefault="002E24C9" w:rsidP="00D320DD">
            <w:pPr>
              <w:ind w:right="-108"/>
              <w:jc w:val="center"/>
              <w:rPr>
                <w:sz w:val="20"/>
                <w:szCs w:val="20"/>
              </w:rPr>
            </w:pPr>
          </w:p>
        </w:tc>
        <w:tc>
          <w:tcPr>
            <w:tcW w:w="850" w:type="dxa"/>
            <w:tcBorders>
              <w:top w:val="single" w:sz="4" w:space="0" w:color="auto"/>
              <w:left w:val="double" w:sz="4" w:space="0" w:color="auto"/>
              <w:right w:val="double" w:sz="4" w:space="0" w:color="auto"/>
            </w:tcBorders>
          </w:tcPr>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6C6DCE">
            <w:pPr>
              <w:ind w:right="-108"/>
              <w:jc w:val="center"/>
              <w:rPr>
                <w:sz w:val="20"/>
                <w:szCs w:val="20"/>
              </w:rPr>
            </w:pPr>
            <w:r>
              <w:rPr>
                <w:sz w:val="20"/>
                <w:szCs w:val="20"/>
              </w:rPr>
              <w:t>-</w:t>
            </w:r>
          </w:p>
          <w:p w:rsidR="002E24C9" w:rsidRPr="008838B4" w:rsidRDefault="002E24C9" w:rsidP="00D320DD">
            <w:pPr>
              <w:ind w:right="-108"/>
              <w:jc w:val="center"/>
              <w:rPr>
                <w:sz w:val="20"/>
                <w:szCs w:val="20"/>
              </w:rPr>
            </w:pPr>
          </w:p>
        </w:tc>
        <w:tc>
          <w:tcPr>
            <w:tcW w:w="852" w:type="dxa"/>
            <w:tcBorders>
              <w:top w:val="single" w:sz="4" w:space="0" w:color="auto"/>
              <w:left w:val="double" w:sz="4" w:space="0" w:color="auto"/>
              <w:right w:val="double" w:sz="4" w:space="0" w:color="auto"/>
            </w:tcBorders>
          </w:tcPr>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6C6DCE">
            <w:pPr>
              <w:ind w:right="-108"/>
              <w:jc w:val="center"/>
              <w:rPr>
                <w:sz w:val="20"/>
                <w:szCs w:val="20"/>
              </w:rPr>
            </w:pPr>
            <w:r>
              <w:rPr>
                <w:sz w:val="20"/>
                <w:szCs w:val="20"/>
              </w:rPr>
              <w:t>∑</w:t>
            </w:r>
          </w:p>
          <w:p w:rsidR="002E24C9" w:rsidRPr="008838B4" w:rsidRDefault="002E24C9" w:rsidP="00D320DD">
            <w:pPr>
              <w:ind w:right="-108"/>
              <w:jc w:val="center"/>
              <w:rPr>
                <w:sz w:val="20"/>
                <w:szCs w:val="20"/>
              </w:rPr>
            </w:pPr>
          </w:p>
        </w:tc>
        <w:tc>
          <w:tcPr>
            <w:tcW w:w="850" w:type="dxa"/>
            <w:tcBorders>
              <w:top w:val="single" w:sz="4" w:space="0" w:color="auto"/>
              <w:left w:val="double" w:sz="4" w:space="0" w:color="auto"/>
              <w:right w:val="double" w:sz="4" w:space="0" w:color="auto"/>
            </w:tcBorders>
          </w:tcPr>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Pr="008838B4" w:rsidRDefault="002E24C9" w:rsidP="006C6DCE">
            <w:pPr>
              <w:ind w:right="-108"/>
              <w:jc w:val="center"/>
              <w:rPr>
                <w:sz w:val="20"/>
                <w:szCs w:val="20"/>
              </w:rPr>
            </w:pPr>
            <w:r>
              <w:rPr>
                <w:sz w:val="20"/>
                <w:szCs w:val="20"/>
              </w:rPr>
              <w:t>-</w:t>
            </w:r>
          </w:p>
        </w:tc>
        <w:tc>
          <w:tcPr>
            <w:tcW w:w="851" w:type="dxa"/>
            <w:tcBorders>
              <w:top w:val="single" w:sz="4" w:space="0" w:color="auto"/>
              <w:left w:val="double" w:sz="4" w:space="0" w:color="auto"/>
              <w:right w:val="double" w:sz="4" w:space="0" w:color="auto"/>
            </w:tcBorders>
          </w:tcPr>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8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D320DD">
            <w:pPr>
              <w:spacing w:before="120"/>
              <w:ind w:right="-108"/>
              <w:jc w:val="center"/>
              <w:rPr>
                <w:sz w:val="20"/>
                <w:szCs w:val="20"/>
              </w:rPr>
            </w:pPr>
            <w:r>
              <w:rPr>
                <w:sz w:val="20"/>
                <w:szCs w:val="20"/>
              </w:rPr>
              <w:t>-</w:t>
            </w:r>
          </w:p>
          <w:p w:rsidR="002E24C9" w:rsidRDefault="002E24C9" w:rsidP="00D320DD">
            <w:pPr>
              <w:ind w:right="-108"/>
              <w:jc w:val="center"/>
              <w:rPr>
                <w:sz w:val="20"/>
                <w:szCs w:val="20"/>
              </w:rPr>
            </w:pPr>
          </w:p>
          <w:p w:rsidR="002E24C9" w:rsidRDefault="002E24C9" w:rsidP="006C6DCE">
            <w:pPr>
              <w:ind w:right="-108"/>
              <w:jc w:val="center"/>
              <w:rPr>
                <w:sz w:val="20"/>
                <w:szCs w:val="20"/>
              </w:rPr>
            </w:pPr>
            <w:r>
              <w:rPr>
                <w:sz w:val="20"/>
                <w:szCs w:val="20"/>
              </w:rPr>
              <w:t>-</w:t>
            </w:r>
          </w:p>
          <w:p w:rsidR="002E24C9" w:rsidRPr="008838B4" w:rsidRDefault="002E24C9" w:rsidP="00D320DD">
            <w:pPr>
              <w:ind w:right="-108"/>
              <w:jc w:val="center"/>
              <w:rPr>
                <w:sz w:val="20"/>
                <w:szCs w:val="20"/>
              </w:rPr>
            </w:pPr>
          </w:p>
        </w:tc>
      </w:tr>
    </w:tbl>
    <w:p w:rsidR="002E24C9" w:rsidRPr="00BC5F47" w:rsidRDefault="002E24C9" w:rsidP="002E24C9">
      <w:pPr>
        <w:tabs>
          <w:tab w:val="left" w:pos="1440"/>
        </w:tabs>
        <w:rPr>
          <w:sz w:val="12"/>
          <w:szCs w:val="12"/>
        </w:rPr>
      </w:pPr>
    </w:p>
    <w:p w:rsidR="003355FA" w:rsidRDefault="003355FA" w:rsidP="002E24C9">
      <w:pPr>
        <w:pStyle w:val="ConsPlusNormal"/>
        <w:ind w:left="1418" w:hanging="1418"/>
        <w:outlineLvl w:val="1"/>
        <w:rPr>
          <w:rFonts w:ascii="Times New Roman" w:hAnsi="Times New Roman" w:cs="Times New Roman"/>
          <w:sz w:val="24"/>
          <w:szCs w:val="24"/>
        </w:rPr>
      </w:pPr>
    </w:p>
    <w:p w:rsidR="002E24C9" w:rsidRDefault="002E24C9" w:rsidP="002E24C9">
      <w:pPr>
        <w:jc w:val="center"/>
        <w:rPr>
          <w:b/>
          <w:szCs w:val="24"/>
        </w:rPr>
      </w:pPr>
      <w:r>
        <w:rPr>
          <w:b/>
          <w:szCs w:val="24"/>
        </w:rPr>
        <w:t>3.</w:t>
      </w:r>
      <w:r w:rsidRPr="008131A7">
        <w:rPr>
          <w:b/>
          <w:szCs w:val="24"/>
        </w:rPr>
        <w:t xml:space="preserve"> </w:t>
      </w:r>
      <w:r>
        <w:rPr>
          <w:b/>
          <w:szCs w:val="24"/>
        </w:rPr>
        <w:t>Н</w:t>
      </w:r>
      <w:r w:rsidRPr="008131A7">
        <w:rPr>
          <w:b/>
          <w:szCs w:val="24"/>
        </w:rPr>
        <w:t>епредвиденны</w:t>
      </w:r>
      <w:r>
        <w:rPr>
          <w:b/>
          <w:szCs w:val="24"/>
        </w:rPr>
        <w:t>е</w:t>
      </w:r>
      <w:r w:rsidRPr="008131A7">
        <w:rPr>
          <w:b/>
          <w:szCs w:val="24"/>
        </w:rPr>
        <w:t xml:space="preserve"> работ</w:t>
      </w:r>
      <w:r>
        <w:rPr>
          <w:b/>
          <w:szCs w:val="24"/>
        </w:rPr>
        <w:t xml:space="preserve">ы </w:t>
      </w:r>
    </w:p>
    <w:p w:rsidR="002E24C9" w:rsidRPr="003D67BC" w:rsidRDefault="002E24C9" w:rsidP="002E24C9">
      <w:pPr>
        <w:shd w:val="clear" w:color="auto" w:fill="FFFFFF"/>
        <w:tabs>
          <w:tab w:val="left" w:pos="0"/>
        </w:tabs>
        <w:spacing w:line="274" w:lineRule="exact"/>
        <w:ind w:firstLine="567"/>
        <w:jc w:val="center"/>
        <w:rPr>
          <w:b/>
          <w:sz w:val="12"/>
          <w:szCs w:val="12"/>
        </w:rPr>
      </w:pPr>
    </w:p>
    <w:tbl>
      <w:tblPr>
        <w:tblStyle w:val="af"/>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6"/>
        <w:gridCol w:w="2551"/>
        <w:gridCol w:w="2268"/>
        <w:gridCol w:w="1985"/>
        <w:gridCol w:w="850"/>
        <w:gridCol w:w="992"/>
      </w:tblGrid>
      <w:tr w:rsidR="002E24C9" w:rsidTr="00886055">
        <w:tc>
          <w:tcPr>
            <w:tcW w:w="1986" w:type="dxa"/>
            <w:vMerge w:val="restart"/>
          </w:tcPr>
          <w:p w:rsidR="002E24C9" w:rsidRPr="009F3832" w:rsidRDefault="002E24C9" w:rsidP="00290C49">
            <w:pPr>
              <w:tabs>
                <w:tab w:val="left" w:pos="0"/>
              </w:tabs>
              <w:spacing w:line="274" w:lineRule="exact"/>
              <w:jc w:val="center"/>
              <w:rPr>
                <w:b/>
                <w:sz w:val="20"/>
                <w:szCs w:val="20"/>
              </w:rPr>
            </w:pPr>
            <w:r>
              <w:rPr>
                <w:sz w:val="20"/>
                <w:szCs w:val="20"/>
              </w:rPr>
              <w:t>Состав</w:t>
            </w:r>
            <w:r w:rsidRPr="00C771C2">
              <w:rPr>
                <w:sz w:val="20"/>
                <w:szCs w:val="20"/>
              </w:rPr>
              <w:t xml:space="preserve"> работ</w:t>
            </w:r>
            <w:r>
              <w:rPr>
                <w:sz w:val="20"/>
                <w:szCs w:val="20"/>
              </w:rPr>
              <w:t>, услуг</w:t>
            </w:r>
          </w:p>
        </w:tc>
        <w:tc>
          <w:tcPr>
            <w:tcW w:w="2551" w:type="dxa"/>
            <w:vMerge w:val="restart"/>
          </w:tcPr>
          <w:p w:rsidR="002E24C9" w:rsidRPr="000E4A5C" w:rsidRDefault="002E24C9" w:rsidP="00290C49">
            <w:pPr>
              <w:tabs>
                <w:tab w:val="left" w:pos="0"/>
              </w:tabs>
              <w:spacing w:line="274" w:lineRule="exact"/>
              <w:jc w:val="center"/>
              <w:rPr>
                <w:sz w:val="20"/>
                <w:szCs w:val="20"/>
              </w:rPr>
            </w:pPr>
            <w:r w:rsidRPr="000E4A5C">
              <w:rPr>
                <w:sz w:val="20"/>
                <w:szCs w:val="20"/>
              </w:rPr>
              <w:t>Объем работ</w:t>
            </w:r>
          </w:p>
        </w:tc>
        <w:tc>
          <w:tcPr>
            <w:tcW w:w="2268" w:type="dxa"/>
            <w:vMerge w:val="restart"/>
          </w:tcPr>
          <w:p w:rsidR="002E24C9" w:rsidRPr="000E4A5C" w:rsidRDefault="002E24C9" w:rsidP="00290C49">
            <w:pPr>
              <w:tabs>
                <w:tab w:val="left" w:pos="0"/>
              </w:tabs>
              <w:spacing w:line="274" w:lineRule="exact"/>
              <w:jc w:val="center"/>
              <w:rPr>
                <w:sz w:val="20"/>
                <w:szCs w:val="20"/>
              </w:rPr>
            </w:pPr>
            <w:r w:rsidRPr="000E4A5C">
              <w:rPr>
                <w:sz w:val="20"/>
                <w:szCs w:val="20"/>
              </w:rPr>
              <w:t>Сроки проведения</w:t>
            </w:r>
          </w:p>
        </w:tc>
        <w:tc>
          <w:tcPr>
            <w:tcW w:w="3827" w:type="dxa"/>
            <w:gridSpan w:val="3"/>
          </w:tcPr>
          <w:p w:rsidR="002E24C9" w:rsidRPr="009435EC" w:rsidRDefault="002E24C9" w:rsidP="00ED0F60">
            <w:pPr>
              <w:tabs>
                <w:tab w:val="left" w:pos="0"/>
              </w:tabs>
              <w:jc w:val="center"/>
              <w:rPr>
                <w:b/>
                <w:sz w:val="20"/>
                <w:szCs w:val="20"/>
                <w:vertAlign w:val="superscript"/>
              </w:rPr>
            </w:pPr>
            <w:r w:rsidRPr="000E4A5C">
              <w:rPr>
                <w:sz w:val="20"/>
                <w:szCs w:val="20"/>
              </w:rPr>
              <w:t>Размер резерва, руб.</w:t>
            </w:r>
            <w:r>
              <w:rPr>
                <w:b/>
                <w:sz w:val="20"/>
                <w:szCs w:val="20"/>
              </w:rPr>
              <w:t xml:space="preserve"> </w:t>
            </w:r>
            <w:r w:rsidRPr="009F3832">
              <w:rPr>
                <w:sz w:val="20"/>
                <w:szCs w:val="20"/>
              </w:rPr>
              <w:t>на дату заключения Договора</w:t>
            </w:r>
          </w:p>
        </w:tc>
      </w:tr>
      <w:tr w:rsidR="002E24C9" w:rsidTr="00886055">
        <w:tc>
          <w:tcPr>
            <w:tcW w:w="1986" w:type="dxa"/>
            <w:vMerge/>
          </w:tcPr>
          <w:p w:rsidR="002E24C9" w:rsidRPr="009F3832" w:rsidRDefault="002E24C9" w:rsidP="00290C49">
            <w:pPr>
              <w:tabs>
                <w:tab w:val="left" w:pos="0"/>
              </w:tabs>
              <w:spacing w:line="274" w:lineRule="exact"/>
              <w:jc w:val="center"/>
              <w:rPr>
                <w:b/>
                <w:sz w:val="20"/>
                <w:szCs w:val="20"/>
              </w:rPr>
            </w:pPr>
          </w:p>
        </w:tc>
        <w:tc>
          <w:tcPr>
            <w:tcW w:w="2551" w:type="dxa"/>
            <w:vMerge/>
          </w:tcPr>
          <w:p w:rsidR="002E24C9" w:rsidRPr="009F3832" w:rsidRDefault="002E24C9" w:rsidP="00290C49">
            <w:pPr>
              <w:tabs>
                <w:tab w:val="left" w:pos="0"/>
              </w:tabs>
              <w:spacing w:line="274" w:lineRule="exact"/>
              <w:jc w:val="center"/>
              <w:rPr>
                <w:b/>
                <w:sz w:val="20"/>
                <w:szCs w:val="20"/>
              </w:rPr>
            </w:pPr>
          </w:p>
        </w:tc>
        <w:tc>
          <w:tcPr>
            <w:tcW w:w="2268" w:type="dxa"/>
            <w:vMerge/>
          </w:tcPr>
          <w:p w:rsidR="002E24C9" w:rsidRPr="009F3832" w:rsidRDefault="002E24C9" w:rsidP="00290C49">
            <w:pPr>
              <w:tabs>
                <w:tab w:val="left" w:pos="0"/>
              </w:tabs>
              <w:spacing w:line="274" w:lineRule="exact"/>
              <w:jc w:val="center"/>
              <w:rPr>
                <w:b/>
                <w:sz w:val="20"/>
                <w:szCs w:val="20"/>
              </w:rPr>
            </w:pPr>
          </w:p>
        </w:tc>
        <w:tc>
          <w:tcPr>
            <w:tcW w:w="1985" w:type="dxa"/>
            <w:vMerge w:val="restart"/>
          </w:tcPr>
          <w:p w:rsidR="002E24C9" w:rsidRPr="000E4A5C" w:rsidRDefault="002E24C9" w:rsidP="00290C49">
            <w:pPr>
              <w:tabs>
                <w:tab w:val="left" w:pos="0"/>
              </w:tabs>
              <w:jc w:val="center"/>
              <w:rPr>
                <w:sz w:val="20"/>
                <w:szCs w:val="20"/>
              </w:rPr>
            </w:pPr>
            <w:r w:rsidRPr="000E4A5C">
              <w:rPr>
                <w:sz w:val="20"/>
                <w:szCs w:val="20"/>
              </w:rPr>
              <w:t>Ежегодный в течение срока действия Договора</w:t>
            </w:r>
          </w:p>
        </w:tc>
        <w:tc>
          <w:tcPr>
            <w:tcW w:w="1842" w:type="dxa"/>
            <w:gridSpan w:val="2"/>
          </w:tcPr>
          <w:p w:rsidR="002E24C9" w:rsidRPr="000E4A5C" w:rsidRDefault="002E24C9" w:rsidP="00290C49">
            <w:pPr>
              <w:tabs>
                <w:tab w:val="left" w:pos="0"/>
              </w:tabs>
              <w:spacing w:line="274" w:lineRule="exact"/>
              <w:jc w:val="center"/>
              <w:rPr>
                <w:sz w:val="20"/>
                <w:szCs w:val="20"/>
              </w:rPr>
            </w:pPr>
            <w:r w:rsidRPr="000E4A5C">
              <w:rPr>
                <w:sz w:val="20"/>
                <w:szCs w:val="20"/>
              </w:rPr>
              <w:t xml:space="preserve">на 1 </w:t>
            </w:r>
            <w:proofErr w:type="spellStart"/>
            <w:r w:rsidRPr="000E4A5C">
              <w:rPr>
                <w:sz w:val="20"/>
                <w:szCs w:val="20"/>
              </w:rPr>
              <w:t>кв.м</w:t>
            </w:r>
            <w:proofErr w:type="spellEnd"/>
          </w:p>
        </w:tc>
      </w:tr>
      <w:tr w:rsidR="002E24C9" w:rsidTr="00886055">
        <w:tc>
          <w:tcPr>
            <w:tcW w:w="1986" w:type="dxa"/>
            <w:vMerge/>
            <w:tcBorders>
              <w:bottom w:val="double" w:sz="4" w:space="0" w:color="auto"/>
            </w:tcBorders>
          </w:tcPr>
          <w:p w:rsidR="002E24C9" w:rsidRPr="009F3832" w:rsidRDefault="002E24C9" w:rsidP="00290C49">
            <w:pPr>
              <w:tabs>
                <w:tab w:val="left" w:pos="0"/>
              </w:tabs>
              <w:spacing w:line="274" w:lineRule="exact"/>
              <w:jc w:val="center"/>
              <w:rPr>
                <w:b/>
                <w:sz w:val="20"/>
                <w:szCs w:val="20"/>
              </w:rPr>
            </w:pPr>
          </w:p>
        </w:tc>
        <w:tc>
          <w:tcPr>
            <w:tcW w:w="2551" w:type="dxa"/>
            <w:vMerge/>
            <w:tcBorders>
              <w:bottom w:val="double" w:sz="4" w:space="0" w:color="auto"/>
            </w:tcBorders>
          </w:tcPr>
          <w:p w:rsidR="002E24C9" w:rsidRPr="009F3832" w:rsidRDefault="002E24C9" w:rsidP="00290C49">
            <w:pPr>
              <w:tabs>
                <w:tab w:val="left" w:pos="0"/>
              </w:tabs>
              <w:spacing w:line="274" w:lineRule="exact"/>
              <w:jc w:val="center"/>
              <w:rPr>
                <w:b/>
                <w:sz w:val="20"/>
                <w:szCs w:val="20"/>
              </w:rPr>
            </w:pPr>
          </w:p>
        </w:tc>
        <w:tc>
          <w:tcPr>
            <w:tcW w:w="2268" w:type="dxa"/>
            <w:vMerge/>
            <w:tcBorders>
              <w:bottom w:val="double" w:sz="4" w:space="0" w:color="auto"/>
            </w:tcBorders>
          </w:tcPr>
          <w:p w:rsidR="002E24C9" w:rsidRPr="009F3832" w:rsidRDefault="002E24C9" w:rsidP="00290C49">
            <w:pPr>
              <w:tabs>
                <w:tab w:val="left" w:pos="0"/>
              </w:tabs>
              <w:spacing w:line="274" w:lineRule="exact"/>
              <w:jc w:val="center"/>
              <w:rPr>
                <w:b/>
                <w:sz w:val="20"/>
                <w:szCs w:val="20"/>
              </w:rPr>
            </w:pPr>
          </w:p>
        </w:tc>
        <w:tc>
          <w:tcPr>
            <w:tcW w:w="1985" w:type="dxa"/>
            <w:vMerge/>
            <w:tcBorders>
              <w:bottom w:val="double" w:sz="4" w:space="0" w:color="auto"/>
            </w:tcBorders>
          </w:tcPr>
          <w:p w:rsidR="002E24C9" w:rsidRPr="000E4A5C" w:rsidRDefault="002E24C9" w:rsidP="00290C49">
            <w:pPr>
              <w:tabs>
                <w:tab w:val="left" w:pos="0"/>
              </w:tabs>
              <w:spacing w:line="274" w:lineRule="exact"/>
              <w:jc w:val="center"/>
              <w:rPr>
                <w:sz w:val="20"/>
                <w:szCs w:val="20"/>
              </w:rPr>
            </w:pPr>
          </w:p>
        </w:tc>
        <w:tc>
          <w:tcPr>
            <w:tcW w:w="850" w:type="dxa"/>
            <w:tcBorders>
              <w:bottom w:val="double" w:sz="4" w:space="0" w:color="auto"/>
            </w:tcBorders>
          </w:tcPr>
          <w:p w:rsidR="002E24C9" w:rsidRPr="000E4A5C" w:rsidRDefault="002E24C9" w:rsidP="00290C49">
            <w:pPr>
              <w:tabs>
                <w:tab w:val="left" w:pos="0"/>
              </w:tabs>
              <w:spacing w:line="274" w:lineRule="exact"/>
              <w:jc w:val="center"/>
              <w:rPr>
                <w:sz w:val="20"/>
                <w:szCs w:val="20"/>
              </w:rPr>
            </w:pPr>
            <w:r w:rsidRPr="000E4A5C">
              <w:rPr>
                <w:sz w:val="20"/>
                <w:szCs w:val="20"/>
              </w:rPr>
              <w:t>в год</w:t>
            </w:r>
          </w:p>
        </w:tc>
        <w:tc>
          <w:tcPr>
            <w:tcW w:w="992" w:type="dxa"/>
            <w:tcBorders>
              <w:bottom w:val="double" w:sz="4" w:space="0" w:color="auto"/>
            </w:tcBorders>
          </w:tcPr>
          <w:p w:rsidR="002E24C9" w:rsidRPr="000E4A5C" w:rsidRDefault="002E24C9" w:rsidP="00290C49">
            <w:pPr>
              <w:tabs>
                <w:tab w:val="left" w:pos="0"/>
              </w:tabs>
              <w:spacing w:line="274" w:lineRule="exact"/>
              <w:jc w:val="center"/>
              <w:rPr>
                <w:sz w:val="20"/>
                <w:szCs w:val="20"/>
              </w:rPr>
            </w:pPr>
            <w:r w:rsidRPr="000E4A5C">
              <w:rPr>
                <w:sz w:val="20"/>
                <w:szCs w:val="20"/>
              </w:rPr>
              <w:t>в месяц</w:t>
            </w:r>
          </w:p>
        </w:tc>
      </w:tr>
      <w:tr w:rsidR="00886055" w:rsidTr="00886055">
        <w:tc>
          <w:tcPr>
            <w:tcW w:w="1986" w:type="dxa"/>
            <w:vMerge w:val="restart"/>
          </w:tcPr>
          <w:p w:rsidR="00886055" w:rsidRDefault="00886055" w:rsidP="00ED0F60">
            <w:pPr>
              <w:shd w:val="clear" w:color="auto" w:fill="FFFFFF"/>
              <w:tabs>
                <w:tab w:val="left" w:pos="0"/>
              </w:tabs>
              <w:spacing w:before="80"/>
              <w:ind w:left="34"/>
              <w:jc w:val="left"/>
              <w:rPr>
                <w:sz w:val="20"/>
                <w:szCs w:val="20"/>
              </w:rPr>
            </w:pPr>
            <w:r>
              <w:rPr>
                <w:sz w:val="20"/>
                <w:szCs w:val="20"/>
              </w:rPr>
              <w:t>Н</w:t>
            </w:r>
            <w:r w:rsidRPr="00957685">
              <w:rPr>
                <w:sz w:val="20"/>
                <w:szCs w:val="20"/>
              </w:rPr>
              <w:t xml:space="preserve">епредвиденные работы, </w:t>
            </w:r>
            <w:r>
              <w:rPr>
                <w:sz w:val="20"/>
                <w:szCs w:val="20"/>
              </w:rPr>
              <w:t xml:space="preserve">услуги, </w:t>
            </w:r>
            <w:proofErr w:type="gramStart"/>
            <w:r w:rsidRPr="00957685">
              <w:rPr>
                <w:sz w:val="20"/>
                <w:szCs w:val="20"/>
              </w:rPr>
              <w:t xml:space="preserve">которые  </w:t>
            </w:r>
            <w:r>
              <w:rPr>
                <w:sz w:val="20"/>
                <w:szCs w:val="20"/>
              </w:rPr>
              <w:t>на</w:t>
            </w:r>
            <w:proofErr w:type="gramEnd"/>
            <w:r>
              <w:rPr>
                <w:sz w:val="20"/>
                <w:szCs w:val="20"/>
              </w:rPr>
              <w:t xml:space="preserve"> момент заключения</w:t>
            </w:r>
            <w:r w:rsidRPr="00957685">
              <w:rPr>
                <w:sz w:val="20"/>
                <w:szCs w:val="20"/>
              </w:rPr>
              <w:t xml:space="preserve"> </w:t>
            </w:r>
            <w:r>
              <w:rPr>
                <w:sz w:val="20"/>
                <w:szCs w:val="20"/>
              </w:rPr>
              <w:t>Д</w:t>
            </w:r>
            <w:r w:rsidRPr="00957685">
              <w:rPr>
                <w:sz w:val="20"/>
                <w:szCs w:val="20"/>
              </w:rPr>
              <w:t xml:space="preserve">оговора </w:t>
            </w:r>
            <w:r>
              <w:rPr>
                <w:sz w:val="20"/>
                <w:szCs w:val="20"/>
              </w:rPr>
              <w:t>у</w:t>
            </w:r>
            <w:r w:rsidRPr="00957685">
              <w:rPr>
                <w:sz w:val="20"/>
                <w:szCs w:val="20"/>
              </w:rPr>
              <w:t>правляющая организация не могла разум</w:t>
            </w:r>
            <w:r>
              <w:rPr>
                <w:sz w:val="20"/>
                <w:szCs w:val="20"/>
              </w:rPr>
              <w:t>но предвидеть и предотвратить</w:t>
            </w:r>
          </w:p>
          <w:p w:rsidR="00886055" w:rsidRDefault="00886055" w:rsidP="00886055">
            <w:pPr>
              <w:shd w:val="clear" w:color="auto" w:fill="FFFFFF"/>
              <w:spacing w:before="80"/>
              <w:ind w:left="176" w:hanging="176"/>
              <w:jc w:val="left"/>
              <w:rPr>
                <w:sz w:val="20"/>
                <w:szCs w:val="20"/>
              </w:rPr>
            </w:pPr>
            <w:r>
              <w:rPr>
                <w:sz w:val="20"/>
                <w:szCs w:val="20"/>
              </w:rPr>
              <w:t>а) не относящиеся к неотложным</w:t>
            </w:r>
          </w:p>
          <w:p w:rsidR="00886055" w:rsidRDefault="00886055" w:rsidP="00ED0F60">
            <w:pPr>
              <w:shd w:val="clear" w:color="auto" w:fill="FFFFFF"/>
              <w:tabs>
                <w:tab w:val="left" w:pos="0"/>
              </w:tabs>
              <w:spacing w:before="80"/>
              <w:ind w:left="34"/>
              <w:jc w:val="left"/>
              <w:rPr>
                <w:sz w:val="20"/>
                <w:szCs w:val="20"/>
              </w:rPr>
            </w:pPr>
          </w:p>
          <w:p w:rsidR="00886055" w:rsidRPr="009F3832" w:rsidRDefault="00886055" w:rsidP="00ED0F60">
            <w:pPr>
              <w:shd w:val="clear" w:color="auto" w:fill="FFFFFF"/>
              <w:tabs>
                <w:tab w:val="left" w:pos="0"/>
              </w:tabs>
              <w:spacing w:before="80"/>
              <w:ind w:left="34"/>
              <w:jc w:val="left"/>
              <w:rPr>
                <w:sz w:val="20"/>
                <w:szCs w:val="20"/>
              </w:rPr>
            </w:pPr>
          </w:p>
        </w:tc>
        <w:tc>
          <w:tcPr>
            <w:tcW w:w="2551" w:type="dxa"/>
            <w:vMerge w:val="restart"/>
          </w:tcPr>
          <w:p w:rsidR="00886055" w:rsidRDefault="00886055" w:rsidP="00290C49">
            <w:pPr>
              <w:tabs>
                <w:tab w:val="left" w:pos="0"/>
              </w:tabs>
              <w:spacing w:before="80"/>
              <w:jc w:val="left"/>
              <w:rPr>
                <w:sz w:val="20"/>
                <w:szCs w:val="20"/>
              </w:rPr>
            </w:pPr>
            <w:r>
              <w:rPr>
                <w:sz w:val="20"/>
                <w:szCs w:val="20"/>
              </w:rPr>
              <w:t>в</w:t>
            </w:r>
            <w:r w:rsidRPr="009F3832">
              <w:rPr>
                <w:sz w:val="20"/>
                <w:szCs w:val="20"/>
              </w:rPr>
              <w:t xml:space="preserve"> объеме минимально необходимых</w:t>
            </w:r>
            <w:r>
              <w:rPr>
                <w:sz w:val="20"/>
                <w:szCs w:val="20"/>
              </w:rPr>
              <w:t xml:space="preserve"> работ</w:t>
            </w:r>
            <w:r w:rsidRPr="009F3832">
              <w:rPr>
                <w:sz w:val="20"/>
                <w:szCs w:val="20"/>
              </w:rPr>
              <w:t>:</w:t>
            </w:r>
          </w:p>
          <w:p w:rsidR="00886055" w:rsidRPr="009F3832" w:rsidRDefault="00886055" w:rsidP="00E04B86">
            <w:pPr>
              <w:tabs>
                <w:tab w:val="left" w:pos="0"/>
              </w:tabs>
              <w:jc w:val="left"/>
              <w:rPr>
                <w:sz w:val="20"/>
                <w:szCs w:val="20"/>
              </w:rPr>
            </w:pPr>
            <w:r>
              <w:rPr>
                <w:sz w:val="20"/>
                <w:szCs w:val="20"/>
              </w:rPr>
              <w:t xml:space="preserve">по устранению повреждений и нарушений или восстановление работоспособности (неисправности) элементов (оборудования) </w:t>
            </w:r>
            <w:r w:rsidR="00E04B86">
              <w:rPr>
                <w:sz w:val="20"/>
                <w:szCs w:val="20"/>
              </w:rPr>
              <w:t>общего имущества в многоквартирном доме</w:t>
            </w:r>
          </w:p>
        </w:tc>
        <w:tc>
          <w:tcPr>
            <w:tcW w:w="2268" w:type="dxa"/>
            <w:tcBorders>
              <w:bottom w:val="nil"/>
            </w:tcBorders>
          </w:tcPr>
          <w:p w:rsidR="00886055" w:rsidRPr="009F3832" w:rsidRDefault="00886055" w:rsidP="00290C49">
            <w:pPr>
              <w:tabs>
                <w:tab w:val="left" w:pos="0"/>
              </w:tabs>
              <w:spacing w:before="80" w:line="274" w:lineRule="exact"/>
              <w:jc w:val="center"/>
              <w:rPr>
                <w:sz w:val="20"/>
                <w:szCs w:val="20"/>
              </w:rPr>
            </w:pPr>
          </w:p>
        </w:tc>
        <w:tc>
          <w:tcPr>
            <w:tcW w:w="1985" w:type="dxa"/>
            <w:tcBorders>
              <w:bottom w:val="nil"/>
            </w:tcBorders>
          </w:tcPr>
          <w:p w:rsidR="00886055" w:rsidRDefault="00886055" w:rsidP="00290C49">
            <w:pPr>
              <w:tabs>
                <w:tab w:val="left" w:pos="0"/>
              </w:tabs>
              <w:spacing w:before="80" w:line="274" w:lineRule="exact"/>
              <w:jc w:val="center"/>
              <w:rPr>
                <w:sz w:val="20"/>
                <w:szCs w:val="20"/>
              </w:rPr>
            </w:pPr>
          </w:p>
          <w:p w:rsidR="00886055" w:rsidRPr="009F3832" w:rsidRDefault="00886055" w:rsidP="00290C49">
            <w:pPr>
              <w:tabs>
                <w:tab w:val="left" w:pos="0"/>
              </w:tabs>
              <w:spacing w:before="80" w:line="274" w:lineRule="exact"/>
              <w:jc w:val="center"/>
              <w:rPr>
                <w:sz w:val="20"/>
                <w:szCs w:val="20"/>
              </w:rPr>
            </w:pPr>
            <w:r>
              <w:rPr>
                <w:sz w:val="20"/>
                <w:szCs w:val="20"/>
              </w:rPr>
              <w:t>∑</w:t>
            </w:r>
          </w:p>
        </w:tc>
        <w:tc>
          <w:tcPr>
            <w:tcW w:w="850" w:type="dxa"/>
            <w:tcBorders>
              <w:bottom w:val="nil"/>
            </w:tcBorders>
          </w:tcPr>
          <w:p w:rsidR="00886055" w:rsidRDefault="00886055" w:rsidP="00290C49">
            <w:pPr>
              <w:tabs>
                <w:tab w:val="left" w:pos="0"/>
              </w:tabs>
              <w:spacing w:before="80" w:line="274" w:lineRule="exact"/>
              <w:jc w:val="center"/>
              <w:rPr>
                <w:sz w:val="20"/>
                <w:szCs w:val="20"/>
              </w:rPr>
            </w:pPr>
          </w:p>
          <w:p w:rsidR="00886055" w:rsidRPr="009F3832" w:rsidRDefault="00886055" w:rsidP="00290C49">
            <w:pPr>
              <w:tabs>
                <w:tab w:val="left" w:pos="0"/>
              </w:tabs>
              <w:spacing w:before="80" w:line="274" w:lineRule="exact"/>
              <w:jc w:val="center"/>
              <w:rPr>
                <w:sz w:val="20"/>
                <w:szCs w:val="20"/>
              </w:rPr>
            </w:pPr>
            <w:r>
              <w:rPr>
                <w:sz w:val="20"/>
                <w:szCs w:val="20"/>
              </w:rPr>
              <w:t>∑</w:t>
            </w:r>
          </w:p>
        </w:tc>
        <w:tc>
          <w:tcPr>
            <w:tcW w:w="992" w:type="dxa"/>
            <w:tcBorders>
              <w:bottom w:val="nil"/>
            </w:tcBorders>
          </w:tcPr>
          <w:p w:rsidR="00886055" w:rsidRDefault="00886055" w:rsidP="00290C49">
            <w:pPr>
              <w:tabs>
                <w:tab w:val="left" w:pos="0"/>
              </w:tabs>
              <w:spacing w:before="80" w:line="274" w:lineRule="exact"/>
              <w:jc w:val="center"/>
              <w:rPr>
                <w:sz w:val="20"/>
                <w:szCs w:val="20"/>
              </w:rPr>
            </w:pPr>
          </w:p>
          <w:p w:rsidR="00886055" w:rsidRPr="009F3832" w:rsidRDefault="00886055" w:rsidP="00290C49">
            <w:pPr>
              <w:tabs>
                <w:tab w:val="left" w:pos="0"/>
              </w:tabs>
              <w:spacing w:before="80" w:line="274" w:lineRule="exact"/>
              <w:jc w:val="center"/>
              <w:rPr>
                <w:sz w:val="20"/>
                <w:szCs w:val="20"/>
              </w:rPr>
            </w:pPr>
            <w:r>
              <w:rPr>
                <w:sz w:val="20"/>
                <w:szCs w:val="20"/>
              </w:rPr>
              <w:t>∑</w:t>
            </w:r>
          </w:p>
        </w:tc>
      </w:tr>
      <w:tr w:rsidR="00886055" w:rsidTr="00886055">
        <w:tc>
          <w:tcPr>
            <w:tcW w:w="1986" w:type="dxa"/>
            <w:vMerge/>
          </w:tcPr>
          <w:p w:rsidR="00886055" w:rsidRPr="009F3832" w:rsidRDefault="00886055" w:rsidP="00290C49">
            <w:pPr>
              <w:tabs>
                <w:tab w:val="left" w:pos="0"/>
              </w:tabs>
              <w:spacing w:before="80" w:line="274" w:lineRule="exact"/>
              <w:jc w:val="center"/>
              <w:rPr>
                <w:b/>
                <w:sz w:val="20"/>
                <w:szCs w:val="20"/>
              </w:rPr>
            </w:pPr>
          </w:p>
        </w:tc>
        <w:tc>
          <w:tcPr>
            <w:tcW w:w="2551" w:type="dxa"/>
            <w:vMerge/>
          </w:tcPr>
          <w:p w:rsidR="00886055" w:rsidRPr="009F3832" w:rsidRDefault="00886055" w:rsidP="00290C49">
            <w:pPr>
              <w:tabs>
                <w:tab w:val="left" w:pos="0"/>
              </w:tabs>
              <w:spacing w:before="80" w:line="274" w:lineRule="exact"/>
              <w:jc w:val="center"/>
              <w:rPr>
                <w:sz w:val="20"/>
                <w:szCs w:val="20"/>
              </w:rPr>
            </w:pPr>
          </w:p>
        </w:tc>
        <w:tc>
          <w:tcPr>
            <w:tcW w:w="2268" w:type="dxa"/>
            <w:tcBorders>
              <w:top w:val="nil"/>
              <w:bottom w:val="nil"/>
            </w:tcBorders>
          </w:tcPr>
          <w:p w:rsidR="00886055" w:rsidRPr="009F3832" w:rsidRDefault="00886055" w:rsidP="00290C49">
            <w:pPr>
              <w:tabs>
                <w:tab w:val="left" w:pos="0"/>
              </w:tabs>
              <w:spacing w:before="80" w:line="274" w:lineRule="exact"/>
              <w:jc w:val="center"/>
              <w:rPr>
                <w:sz w:val="20"/>
                <w:szCs w:val="20"/>
              </w:rPr>
            </w:pPr>
          </w:p>
        </w:tc>
        <w:tc>
          <w:tcPr>
            <w:tcW w:w="1985" w:type="dxa"/>
            <w:tcBorders>
              <w:top w:val="nil"/>
              <w:bottom w:val="nil"/>
            </w:tcBorders>
          </w:tcPr>
          <w:p w:rsidR="00886055" w:rsidRPr="009F3832" w:rsidRDefault="00886055" w:rsidP="00290C49">
            <w:pPr>
              <w:tabs>
                <w:tab w:val="left" w:pos="0"/>
              </w:tabs>
              <w:spacing w:before="80" w:line="274" w:lineRule="exact"/>
              <w:jc w:val="center"/>
              <w:rPr>
                <w:sz w:val="20"/>
                <w:szCs w:val="20"/>
              </w:rPr>
            </w:pPr>
          </w:p>
        </w:tc>
        <w:tc>
          <w:tcPr>
            <w:tcW w:w="850" w:type="dxa"/>
            <w:tcBorders>
              <w:top w:val="nil"/>
              <w:bottom w:val="nil"/>
            </w:tcBorders>
          </w:tcPr>
          <w:p w:rsidR="00886055" w:rsidRPr="009F3832" w:rsidRDefault="00886055" w:rsidP="00290C49">
            <w:pPr>
              <w:tabs>
                <w:tab w:val="left" w:pos="0"/>
              </w:tabs>
              <w:spacing w:before="80" w:line="274" w:lineRule="exact"/>
              <w:jc w:val="center"/>
              <w:rPr>
                <w:sz w:val="20"/>
                <w:szCs w:val="20"/>
              </w:rPr>
            </w:pPr>
          </w:p>
        </w:tc>
        <w:tc>
          <w:tcPr>
            <w:tcW w:w="992" w:type="dxa"/>
            <w:tcBorders>
              <w:top w:val="nil"/>
              <w:bottom w:val="nil"/>
            </w:tcBorders>
          </w:tcPr>
          <w:p w:rsidR="00886055" w:rsidRPr="009F3832" w:rsidRDefault="00886055" w:rsidP="00290C49">
            <w:pPr>
              <w:tabs>
                <w:tab w:val="left" w:pos="0"/>
              </w:tabs>
              <w:spacing w:before="80" w:line="274" w:lineRule="exact"/>
              <w:jc w:val="center"/>
              <w:rPr>
                <w:sz w:val="20"/>
                <w:szCs w:val="20"/>
              </w:rPr>
            </w:pPr>
          </w:p>
        </w:tc>
      </w:tr>
      <w:tr w:rsidR="00886055" w:rsidTr="003355FA">
        <w:tc>
          <w:tcPr>
            <w:tcW w:w="1986" w:type="dxa"/>
            <w:vMerge/>
          </w:tcPr>
          <w:p w:rsidR="00886055" w:rsidRPr="009F3832" w:rsidRDefault="00886055" w:rsidP="00290C49">
            <w:pPr>
              <w:tabs>
                <w:tab w:val="left" w:pos="0"/>
              </w:tabs>
              <w:spacing w:before="80" w:line="274" w:lineRule="exact"/>
              <w:jc w:val="center"/>
              <w:rPr>
                <w:b/>
                <w:sz w:val="20"/>
                <w:szCs w:val="20"/>
              </w:rPr>
            </w:pPr>
          </w:p>
        </w:tc>
        <w:tc>
          <w:tcPr>
            <w:tcW w:w="2551" w:type="dxa"/>
            <w:vMerge/>
          </w:tcPr>
          <w:p w:rsidR="00886055" w:rsidRPr="009F3832" w:rsidRDefault="00886055" w:rsidP="00290C49">
            <w:pPr>
              <w:tabs>
                <w:tab w:val="left" w:pos="0"/>
              </w:tabs>
              <w:spacing w:line="274" w:lineRule="exact"/>
              <w:jc w:val="left"/>
              <w:rPr>
                <w:sz w:val="20"/>
                <w:szCs w:val="20"/>
              </w:rPr>
            </w:pPr>
          </w:p>
        </w:tc>
        <w:tc>
          <w:tcPr>
            <w:tcW w:w="2268" w:type="dxa"/>
            <w:tcBorders>
              <w:top w:val="nil"/>
              <w:bottom w:val="nil"/>
            </w:tcBorders>
          </w:tcPr>
          <w:p w:rsidR="00886055" w:rsidRPr="009F3832" w:rsidRDefault="00886055" w:rsidP="00290C49">
            <w:pPr>
              <w:tabs>
                <w:tab w:val="left" w:pos="0"/>
              </w:tabs>
              <w:spacing w:before="80"/>
              <w:jc w:val="left"/>
              <w:rPr>
                <w:sz w:val="20"/>
                <w:szCs w:val="20"/>
              </w:rPr>
            </w:pPr>
          </w:p>
        </w:tc>
        <w:tc>
          <w:tcPr>
            <w:tcW w:w="1985" w:type="dxa"/>
            <w:tcBorders>
              <w:top w:val="nil"/>
              <w:bottom w:val="nil"/>
            </w:tcBorders>
          </w:tcPr>
          <w:p w:rsidR="00886055" w:rsidRPr="009F3832" w:rsidRDefault="00886055" w:rsidP="00290C49">
            <w:pPr>
              <w:tabs>
                <w:tab w:val="left" w:pos="0"/>
              </w:tabs>
              <w:spacing w:before="80" w:line="274" w:lineRule="exact"/>
              <w:jc w:val="center"/>
              <w:rPr>
                <w:sz w:val="20"/>
                <w:szCs w:val="20"/>
              </w:rPr>
            </w:pPr>
          </w:p>
        </w:tc>
        <w:tc>
          <w:tcPr>
            <w:tcW w:w="850" w:type="dxa"/>
            <w:tcBorders>
              <w:top w:val="nil"/>
              <w:bottom w:val="nil"/>
            </w:tcBorders>
          </w:tcPr>
          <w:p w:rsidR="00886055" w:rsidRPr="009F3832" w:rsidRDefault="00886055" w:rsidP="00290C49">
            <w:pPr>
              <w:tabs>
                <w:tab w:val="left" w:pos="0"/>
              </w:tabs>
              <w:spacing w:before="80" w:line="274" w:lineRule="exact"/>
              <w:jc w:val="center"/>
              <w:rPr>
                <w:sz w:val="20"/>
                <w:szCs w:val="20"/>
              </w:rPr>
            </w:pPr>
          </w:p>
        </w:tc>
        <w:tc>
          <w:tcPr>
            <w:tcW w:w="992" w:type="dxa"/>
            <w:tcBorders>
              <w:top w:val="nil"/>
              <w:bottom w:val="nil"/>
            </w:tcBorders>
          </w:tcPr>
          <w:p w:rsidR="00886055" w:rsidRPr="009F3832" w:rsidRDefault="00886055" w:rsidP="00290C49">
            <w:pPr>
              <w:tabs>
                <w:tab w:val="left" w:pos="0"/>
              </w:tabs>
              <w:spacing w:before="80" w:line="274" w:lineRule="exact"/>
              <w:jc w:val="center"/>
              <w:rPr>
                <w:sz w:val="20"/>
                <w:szCs w:val="20"/>
              </w:rPr>
            </w:pPr>
          </w:p>
        </w:tc>
      </w:tr>
      <w:tr w:rsidR="00886055" w:rsidTr="003355FA">
        <w:trPr>
          <w:trHeight w:val="189"/>
        </w:trPr>
        <w:tc>
          <w:tcPr>
            <w:tcW w:w="1986" w:type="dxa"/>
            <w:vMerge/>
          </w:tcPr>
          <w:p w:rsidR="00886055" w:rsidRPr="009F3832" w:rsidRDefault="00886055" w:rsidP="00290C49">
            <w:pPr>
              <w:tabs>
                <w:tab w:val="left" w:pos="0"/>
              </w:tabs>
              <w:spacing w:before="80" w:line="274" w:lineRule="exact"/>
              <w:jc w:val="center"/>
              <w:rPr>
                <w:b/>
                <w:sz w:val="20"/>
                <w:szCs w:val="20"/>
              </w:rPr>
            </w:pPr>
          </w:p>
        </w:tc>
        <w:tc>
          <w:tcPr>
            <w:tcW w:w="2551" w:type="dxa"/>
            <w:vMerge/>
            <w:tcBorders>
              <w:bottom w:val="nil"/>
            </w:tcBorders>
          </w:tcPr>
          <w:p w:rsidR="00886055" w:rsidRPr="009F3832" w:rsidRDefault="00886055" w:rsidP="00290C49">
            <w:pPr>
              <w:tabs>
                <w:tab w:val="left" w:pos="0"/>
              </w:tabs>
              <w:spacing w:before="80"/>
              <w:jc w:val="center"/>
              <w:rPr>
                <w:sz w:val="20"/>
                <w:szCs w:val="20"/>
              </w:rPr>
            </w:pPr>
          </w:p>
        </w:tc>
        <w:tc>
          <w:tcPr>
            <w:tcW w:w="2268" w:type="dxa"/>
            <w:tcBorders>
              <w:top w:val="nil"/>
              <w:bottom w:val="nil"/>
            </w:tcBorders>
          </w:tcPr>
          <w:p w:rsidR="00886055" w:rsidRPr="009F3832" w:rsidRDefault="00886055" w:rsidP="00290C49">
            <w:pPr>
              <w:tabs>
                <w:tab w:val="left" w:pos="0"/>
              </w:tabs>
              <w:spacing w:before="80"/>
              <w:jc w:val="center"/>
              <w:rPr>
                <w:sz w:val="20"/>
                <w:szCs w:val="20"/>
              </w:rPr>
            </w:pPr>
          </w:p>
        </w:tc>
        <w:tc>
          <w:tcPr>
            <w:tcW w:w="1985" w:type="dxa"/>
            <w:tcBorders>
              <w:top w:val="nil"/>
              <w:bottom w:val="nil"/>
            </w:tcBorders>
          </w:tcPr>
          <w:p w:rsidR="00886055" w:rsidRPr="009F3832" w:rsidRDefault="00886055" w:rsidP="00290C49">
            <w:pPr>
              <w:tabs>
                <w:tab w:val="left" w:pos="0"/>
              </w:tabs>
              <w:spacing w:before="80"/>
              <w:jc w:val="center"/>
              <w:rPr>
                <w:sz w:val="20"/>
                <w:szCs w:val="20"/>
              </w:rPr>
            </w:pPr>
          </w:p>
        </w:tc>
        <w:tc>
          <w:tcPr>
            <w:tcW w:w="850" w:type="dxa"/>
            <w:tcBorders>
              <w:top w:val="nil"/>
              <w:bottom w:val="nil"/>
            </w:tcBorders>
          </w:tcPr>
          <w:p w:rsidR="00886055" w:rsidRPr="009F3832" w:rsidRDefault="00886055" w:rsidP="00290C49">
            <w:pPr>
              <w:tabs>
                <w:tab w:val="left" w:pos="0"/>
              </w:tabs>
              <w:spacing w:before="80"/>
              <w:jc w:val="center"/>
              <w:rPr>
                <w:sz w:val="20"/>
                <w:szCs w:val="20"/>
              </w:rPr>
            </w:pPr>
          </w:p>
        </w:tc>
        <w:tc>
          <w:tcPr>
            <w:tcW w:w="992" w:type="dxa"/>
            <w:tcBorders>
              <w:top w:val="nil"/>
              <w:bottom w:val="nil"/>
            </w:tcBorders>
          </w:tcPr>
          <w:p w:rsidR="00886055" w:rsidRPr="009F3832" w:rsidRDefault="00886055" w:rsidP="00290C49">
            <w:pPr>
              <w:tabs>
                <w:tab w:val="left" w:pos="0"/>
              </w:tabs>
              <w:spacing w:before="80"/>
              <w:jc w:val="center"/>
              <w:rPr>
                <w:sz w:val="20"/>
                <w:szCs w:val="20"/>
              </w:rPr>
            </w:pPr>
          </w:p>
        </w:tc>
      </w:tr>
      <w:tr w:rsidR="002E24C9" w:rsidTr="00B9212D">
        <w:tc>
          <w:tcPr>
            <w:tcW w:w="1986" w:type="dxa"/>
            <w:vMerge/>
            <w:tcBorders>
              <w:bottom w:val="nil"/>
            </w:tcBorders>
          </w:tcPr>
          <w:p w:rsidR="002E24C9" w:rsidRPr="009F3832" w:rsidRDefault="002E24C9" w:rsidP="00290C49">
            <w:pPr>
              <w:tabs>
                <w:tab w:val="left" w:pos="0"/>
              </w:tabs>
              <w:spacing w:before="80" w:line="274" w:lineRule="exact"/>
              <w:jc w:val="center"/>
              <w:rPr>
                <w:b/>
                <w:sz w:val="20"/>
                <w:szCs w:val="20"/>
              </w:rPr>
            </w:pPr>
          </w:p>
        </w:tc>
        <w:tc>
          <w:tcPr>
            <w:tcW w:w="2551" w:type="dxa"/>
            <w:tcBorders>
              <w:top w:val="nil"/>
              <w:bottom w:val="nil"/>
            </w:tcBorders>
          </w:tcPr>
          <w:p w:rsidR="002E24C9" w:rsidRPr="009F3832" w:rsidRDefault="002E24C9" w:rsidP="00ED0F60">
            <w:pPr>
              <w:spacing w:before="80"/>
              <w:ind w:left="119" w:hanging="119"/>
              <w:jc w:val="left"/>
              <w:rPr>
                <w:sz w:val="20"/>
                <w:szCs w:val="20"/>
              </w:rPr>
            </w:pPr>
          </w:p>
        </w:tc>
        <w:tc>
          <w:tcPr>
            <w:tcW w:w="2268" w:type="dxa"/>
            <w:tcBorders>
              <w:top w:val="nil"/>
              <w:bottom w:val="nil"/>
            </w:tcBorders>
          </w:tcPr>
          <w:p w:rsidR="002E24C9" w:rsidRPr="009F3832" w:rsidRDefault="002E24C9" w:rsidP="00B9212D">
            <w:pPr>
              <w:tabs>
                <w:tab w:val="left" w:pos="0"/>
              </w:tabs>
              <w:jc w:val="left"/>
              <w:rPr>
                <w:sz w:val="20"/>
                <w:szCs w:val="20"/>
              </w:rPr>
            </w:pPr>
            <w:r>
              <w:rPr>
                <w:sz w:val="20"/>
                <w:szCs w:val="20"/>
              </w:rPr>
              <w:t>в сроки, согласованные с уполномоченным лицом</w:t>
            </w:r>
            <w:r w:rsidR="00886055">
              <w:rPr>
                <w:sz w:val="20"/>
                <w:szCs w:val="20"/>
              </w:rPr>
              <w:t xml:space="preserve"> (в </w:t>
            </w:r>
            <w:proofErr w:type="spellStart"/>
            <w:r w:rsidR="00886055">
              <w:rPr>
                <w:sz w:val="20"/>
                <w:szCs w:val="20"/>
              </w:rPr>
              <w:t>т.ч</w:t>
            </w:r>
            <w:proofErr w:type="spellEnd"/>
            <w:r w:rsidR="00886055">
              <w:rPr>
                <w:sz w:val="20"/>
                <w:szCs w:val="20"/>
              </w:rPr>
              <w:t>. в соответствии с планом мероприятий)</w:t>
            </w:r>
          </w:p>
        </w:tc>
        <w:tc>
          <w:tcPr>
            <w:tcW w:w="1985" w:type="dxa"/>
            <w:tcBorders>
              <w:top w:val="nil"/>
              <w:bottom w:val="nil"/>
            </w:tcBorders>
          </w:tcPr>
          <w:p w:rsidR="002E24C9" w:rsidRPr="009F3832" w:rsidRDefault="002E24C9" w:rsidP="00290C49">
            <w:pPr>
              <w:tabs>
                <w:tab w:val="left" w:pos="0"/>
              </w:tabs>
              <w:spacing w:before="80"/>
              <w:jc w:val="center"/>
              <w:rPr>
                <w:sz w:val="20"/>
                <w:szCs w:val="20"/>
              </w:rPr>
            </w:pPr>
          </w:p>
        </w:tc>
        <w:tc>
          <w:tcPr>
            <w:tcW w:w="850" w:type="dxa"/>
            <w:tcBorders>
              <w:top w:val="nil"/>
              <w:bottom w:val="nil"/>
            </w:tcBorders>
          </w:tcPr>
          <w:p w:rsidR="002E24C9" w:rsidRPr="009F3832" w:rsidRDefault="002E24C9" w:rsidP="00290C49">
            <w:pPr>
              <w:tabs>
                <w:tab w:val="left" w:pos="0"/>
              </w:tabs>
              <w:spacing w:before="80"/>
              <w:jc w:val="center"/>
              <w:rPr>
                <w:sz w:val="20"/>
                <w:szCs w:val="20"/>
              </w:rPr>
            </w:pPr>
          </w:p>
        </w:tc>
        <w:tc>
          <w:tcPr>
            <w:tcW w:w="992" w:type="dxa"/>
            <w:tcBorders>
              <w:top w:val="nil"/>
              <w:bottom w:val="nil"/>
            </w:tcBorders>
          </w:tcPr>
          <w:p w:rsidR="002E24C9" w:rsidRPr="009F3832" w:rsidRDefault="002E24C9" w:rsidP="00290C49">
            <w:pPr>
              <w:tabs>
                <w:tab w:val="left" w:pos="0"/>
              </w:tabs>
              <w:spacing w:before="80"/>
              <w:jc w:val="center"/>
              <w:rPr>
                <w:sz w:val="20"/>
                <w:szCs w:val="20"/>
              </w:rPr>
            </w:pPr>
          </w:p>
        </w:tc>
      </w:tr>
      <w:tr w:rsidR="00886055" w:rsidTr="00B9212D">
        <w:tc>
          <w:tcPr>
            <w:tcW w:w="1986" w:type="dxa"/>
            <w:tcBorders>
              <w:top w:val="nil"/>
            </w:tcBorders>
          </w:tcPr>
          <w:p w:rsidR="00886055" w:rsidRPr="009F3832" w:rsidRDefault="00886055" w:rsidP="00886055">
            <w:pPr>
              <w:spacing w:before="80" w:line="274" w:lineRule="exact"/>
              <w:jc w:val="left"/>
              <w:rPr>
                <w:b/>
                <w:sz w:val="20"/>
                <w:szCs w:val="20"/>
              </w:rPr>
            </w:pPr>
            <w:r>
              <w:rPr>
                <w:sz w:val="20"/>
                <w:szCs w:val="20"/>
              </w:rPr>
              <w:t>б) неотложные</w:t>
            </w:r>
          </w:p>
        </w:tc>
        <w:tc>
          <w:tcPr>
            <w:tcW w:w="2551" w:type="dxa"/>
            <w:tcBorders>
              <w:top w:val="nil"/>
            </w:tcBorders>
          </w:tcPr>
          <w:p w:rsidR="00886055" w:rsidRPr="009F3832" w:rsidRDefault="00886055" w:rsidP="00ED0F60">
            <w:pPr>
              <w:spacing w:before="80"/>
              <w:ind w:left="119" w:hanging="119"/>
              <w:jc w:val="left"/>
              <w:rPr>
                <w:sz w:val="20"/>
                <w:szCs w:val="20"/>
              </w:rPr>
            </w:pPr>
          </w:p>
        </w:tc>
        <w:tc>
          <w:tcPr>
            <w:tcW w:w="2268" w:type="dxa"/>
            <w:tcBorders>
              <w:top w:val="nil"/>
            </w:tcBorders>
          </w:tcPr>
          <w:p w:rsidR="00886055" w:rsidRDefault="00B9212D" w:rsidP="00290C49">
            <w:pPr>
              <w:tabs>
                <w:tab w:val="left" w:pos="0"/>
              </w:tabs>
              <w:spacing w:before="80"/>
              <w:jc w:val="left"/>
              <w:rPr>
                <w:sz w:val="20"/>
                <w:szCs w:val="20"/>
              </w:rPr>
            </w:pPr>
            <w:r>
              <w:rPr>
                <w:sz w:val="20"/>
                <w:szCs w:val="20"/>
              </w:rPr>
              <w:t>незамедлительно</w:t>
            </w:r>
          </w:p>
        </w:tc>
        <w:tc>
          <w:tcPr>
            <w:tcW w:w="1985" w:type="dxa"/>
            <w:tcBorders>
              <w:top w:val="nil"/>
            </w:tcBorders>
          </w:tcPr>
          <w:p w:rsidR="00886055" w:rsidRPr="009F3832" w:rsidRDefault="00886055" w:rsidP="00290C49">
            <w:pPr>
              <w:tabs>
                <w:tab w:val="left" w:pos="0"/>
              </w:tabs>
              <w:spacing w:before="80"/>
              <w:jc w:val="center"/>
              <w:rPr>
                <w:sz w:val="20"/>
                <w:szCs w:val="20"/>
              </w:rPr>
            </w:pPr>
          </w:p>
        </w:tc>
        <w:tc>
          <w:tcPr>
            <w:tcW w:w="850" w:type="dxa"/>
            <w:tcBorders>
              <w:top w:val="nil"/>
            </w:tcBorders>
          </w:tcPr>
          <w:p w:rsidR="00886055" w:rsidRPr="009F3832" w:rsidRDefault="00886055" w:rsidP="00290C49">
            <w:pPr>
              <w:tabs>
                <w:tab w:val="left" w:pos="0"/>
              </w:tabs>
              <w:spacing w:before="80"/>
              <w:jc w:val="center"/>
              <w:rPr>
                <w:sz w:val="20"/>
                <w:szCs w:val="20"/>
              </w:rPr>
            </w:pPr>
          </w:p>
        </w:tc>
        <w:tc>
          <w:tcPr>
            <w:tcW w:w="992" w:type="dxa"/>
            <w:tcBorders>
              <w:top w:val="nil"/>
            </w:tcBorders>
          </w:tcPr>
          <w:p w:rsidR="00886055" w:rsidRPr="009F3832" w:rsidRDefault="00886055" w:rsidP="00290C49">
            <w:pPr>
              <w:tabs>
                <w:tab w:val="left" w:pos="0"/>
              </w:tabs>
              <w:spacing w:before="80"/>
              <w:jc w:val="center"/>
              <w:rPr>
                <w:sz w:val="20"/>
                <w:szCs w:val="20"/>
              </w:rPr>
            </w:pPr>
          </w:p>
        </w:tc>
      </w:tr>
    </w:tbl>
    <w:p w:rsidR="002E24C9" w:rsidRDefault="002E24C9" w:rsidP="002E24C9">
      <w:pPr>
        <w:shd w:val="clear" w:color="auto" w:fill="FFFFFF"/>
        <w:tabs>
          <w:tab w:val="left" w:pos="0"/>
        </w:tabs>
        <w:spacing w:before="80" w:line="274" w:lineRule="exact"/>
        <w:ind w:firstLine="567"/>
        <w:jc w:val="left"/>
        <w:rPr>
          <w:b/>
          <w:szCs w:val="24"/>
        </w:rPr>
      </w:pPr>
    </w:p>
    <w:p w:rsidR="002E24C9" w:rsidRDefault="002E24C9" w:rsidP="00C01AD1">
      <w:pPr>
        <w:tabs>
          <w:tab w:val="left" w:pos="1440"/>
        </w:tabs>
        <w:sectPr w:rsidR="002E24C9" w:rsidSect="001F28EB">
          <w:footerReference w:type="default" r:id="rId8"/>
          <w:pgSz w:w="11906" w:h="16838"/>
          <w:pgMar w:top="851" w:right="851" w:bottom="851" w:left="1701" w:header="624" w:footer="340" w:gutter="0"/>
          <w:cols w:space="708"/>
          <w:docGrid w:linePitch="360"/>
        </w:sectPr>
      </w:pPr>
    </w:p>
    <w:p w:rsidR="00C01AD1" w:rsidRDefault="009435EC" w:rsidP="00E71EF9">
      <w:pPr>
        <w:shd w:val="clear" w:color="auto" w:fill="FFFFFF"/>
        <w:spacing w:line="274" w:lineRule="exact"/>
        <w:jc w:val="center"/>
        <w:rPr>
          <w:sz w:val="22"/>
        </w:rPr>
      </w:pPr>
      <w:r>
        <w:rPr>
          <w:b/>
          <w:szCs w:val="24"/>
        </w:rPr>
        <w:lastRenderedPageBreak/>
        <w:t>4</w:t>
      </w:r>
      <w:r w:rsidR="00C01AD1" w:rsidRPr="008131A7">
        <w:rPr>
          <w:b/>
          <w:szCs w:val="24"/>
        </w:rPr>
        <w:t>. О</w:t>
      </w:r>
      <w:r w:rsidR="00C01AD1">
        <w:rPr>
          <w:b/>
          <w:szCs w:val="24"/>
        </w:rPr>
        <w:t>пределение планово-договорной стоимости работ, услуг</w:t>
      </w:r>
      <w:r w:rsidR="00C01AD1" w:rsidRPr="00423EC6">
        <w:rPr>
          <w:szCs w:val="24"/>
        </w:rPr>
        <w:t xml:space="preserve"> </w:t>
      </w:r>
      <w:r w:rsidR="00435032">
        <w:rPr>
          <w:b/>
          <w:szCs w:val="24"/>
        </w:rPr>
        <w:t>по</w:t>
      </w:r>
      <w:r w:rsidR="00C01AD1" w:rsidRPr="00ED380A">
        <w:rPr>
          <w:b/>
          <w:szCs w:val="24"/>
        </w:rPr>
        <w:t xml:space="preserve"> содержани</w:t>
      </w:r>
      <w:r w:rsidR="00435032">
        <w:rPr>
          <w:b/>
          <w:szCs w:val="24"/>
        </w:rPr>
        <w:t>ю</w:t>
      </w:r>
      <w:r w:rsidR="00221F98">
        <w:rPr>
          <w:b/>
          <w:szCs w:val="24"/>
        </w:rPr>
        <w:t xml:space="preserve"> и ремонту </w:t>
      </w:r>
      <w:r w:rsidR="00C01AD1" w:rsidRPr="00ED380A">
        <w:rPr>
          <w:b/>
          <w:szCs w:val="24"/>
        </w:rPr>
        <w:t>общего имущества,</w:t>
      </w:r>
      <w:r w:rsidR="00C01AD1">
        <w:rPr>
          <w:b/>
          <w:szCs w:val="24"/>
        </w:rPr>
        <w:t xml:space="preserve"> и размера платы за содержание и ремонт жилого помещения </w:t>
      </w:r>
    </w:p>
    <w:p w:rsidR="00C01AD1" w:rsidRDefault="00C01AD1" w:rsidP="00E71EF9">
      <w:pPr>
        <w:tabs>
          <w:tab w:val="left" w:pos="1440"/>
        </w:tabs>
        <w:spacing w:before="60"/>
        <w:ind w:left="-1134" w:firstLine="992"/>
        <w:rPr>
          <w:sz w:val="22"/>
          <w:vertAlign w:val="superscript"/>
        </w:rPr>
      </w:pPr>
      <w:r>
        <w:rPr>
          <w:sz w:val="22"/>
        </w:rPr>
        <w:t xml:space="preserve">                                                                                                                                       Общая площадь жилых и нежилых помещений ______ м</w:t>
      </w:r>
      <w:r>
        <w:rPr>
          <w:sz w:val="22"/>
          <w:vertAlign w:val="superscript"/>
        </w:rPr>
        <w:t>2</w:t>
      </w:r>
    </w:p>
    <w:p w:rsidR="00C01AD1" w:rsidRPr="00290C49" w:rsidRDefault="00C01AD1" w:rsidP="00C01AD1">
      <w:pPr>
        <w:rPr>
          <w:sz w:val="12"/>
          <w:szCs w:val="12"/>
        </w:rPr>
      </w:pPr>
    </w:p>
    <w:tbl>
      <w:tblPr>
        <w:tblStyle w:val="af"/>
        <w:tblW w:w="14459" w:type="dxa"/>
        <w:tblInd w:w="108" w:type="dxa"/>
        <w:tblLayout w:type="fixed"/>
        <w:tblLook w:val="04A0" w:firstRow="1" w:lastRow="0" w:firstColumn="1" w:lastColumn="0" w:noHBand="0" w:noVBand="1"/>
      </w:tblPr>
      <w:tblGrid>
        <w:gridCol w:w="3119"/>
        <w:gridCol w:w="1134"/>
        <w:gridCol w:w="1134"/>
        <w:gridCol w:w="1134"/>
        <w:gridCol w:w="1134"/>
        <w:gridCol w:w="1134"/>
        <w:gridCol w:w="1134"/>
        <w:gridCol w:w="1129"/>
        <w:gridCol w:w="1139"/>
        <w:gridCol w:w="1131"/>
        <w:gridCol w:w="1137"/>
      </w:tblGrid>
      <w:tr w:rsidR="00C01AD1" w:rsidRPr="006E1610" w:rsidTr="00AA22E7">
        <w:tc>
          <w:tcPr>
            <w:tcW w:w="3119" w:type="dxa"/>
            <w:vMerge w:val="restart"/>
          </w:tcPr>
          <w:p w:rsidR="00C01AD1" w:rsidRPr="00AA22E7" w:rsidRDefault="00C01AD1" w:rsidP="007E46FE">
            <w:pPr>
              <w:jc w:val="center"/>
              <w:rPr>
                <w:sz w:val="18"/>
                <w:szCs w:val="18"/>
              </w:rPr>
            </w:pPr>
            <w:r w:rsidRPr="00AA22E7">
              <w:rPr>
                <w:sz w:val="18"/>
                <w:szCs w:val="18"/>
              </w:rPr>
              <w:t>Виды работ, услуг</w:t>
            </w:r>
          </w:p>
        </w:tc>
        <w:tc>
          <w:tcPr>
            <w:tcW w:w="11340" w:type="dxa"/>
            <w:gridSpan w:val="10"/>
          </w:tcPr>
          <w:p w:rsidR="00C01AD1" w:rsidRPr="00AA22E7" w:rsidRDefault="00C01AD1" w:rsidP="00221F98">
            <w:pPr>
              <w:jc w:val="center"/>
              <w:rPr>
                <w:sz w:val="18"/>
                <w:szCs w:val="18"/>
              </w:rPr>
            </w:pPr>
            <w:r w:rsidRPr="00AA22E7">
              <w:rPr>
                <w:sz w:val="18"/>
                <w:szCs w:val="18"/>
              </w:rPr>
              <w:t>Планово-договорная стоимость, руб. (на дату заключения Договора)</w:t>
            </w:r>
          </w:p>
        </w:tc>
      </w:tr>
      <w:tr w:rsidR="00C01AD1" w:rsidRPr="006E1610" w:rsidTr="00AA22E7">
        <w:tc>
          <w:tcPr>
            <w:tcW w:w="3119" w:type="dxa"/>
            <w:vMerge/>
          </w:tcPr>
          <w:p w:rsidR="00C01AD1" w:rsidRPr="00AA22E7" w:rsidRDefault="00C01AD1" w:rsidP="007E46FE">
            <w:pPr>
              <w:jc w:val="center"/>
              <w:rPr>
                <w:sz w:val="18"/>
                <w:szCs w:val="18"/>
              </w:rPr>
            </w:pPr>
          </w:p>
        </w:tc>
        <w:tc>
          <w:tcPr>
            <w:tcW w:w="2268" w:type="dxa"/>
            <w:gridSpan w:val="2"/>
          </w:tcPr>
          <w:p w:rsidR="00C01AD1" w:rsidRPr="00AA22E7" w:rsidRDefault="00C01AD1" w:rsidP="007E46FE">
            <w:pPr>
              <w:jc w:val="center"/>
              <w:rPr>
                <w:sz w:val="18"/>
                <w:szCs w:val="18"/>
              </w:rPr>
            </w:pPr>
            <w:r w:rsidRPr="00AA22E7">
              <w:rPr>
                <w:sz w:val="18"/>
                <w:szCs w:val="18"/>
              </w:rPr>
              <w:t>на __ (</w:t>
            </w:r>
            <w:r w:rsidRPr="00AA22E7">
              <w:rPr>
                <w:i/>
                <w:sz w:val="18"/>
                <w:szCs w:val="18"/>
              </w:rPr>
              <w:t>1 год действия Договора</w:t>
            </w:r>
            <w:r w:rsidRPr="00AA22E7">
              <w:rPr>
                <w:sz w:val="18"/>
                <w:szCs w:val="18"/>
              </w:rPr>
              <w:t>)</w:t>
            </w:r>
          </w:p>
        </w:tc>
        <w:tc>
          <w:tcPr>
            <w:tcW w:w="2268" w:type="dxa"/>
            <w:gridSpan w:val="2"/>
          </w:tcPr>
          <w:p w:rsidR="00C01AD1" w:rsidRPr="00AA22E7" w:rsidRDefault="00C01AD1" w:rsidP="007E46FE">
            <w:pPr>
              <w:jc w:val="center"/>
              <w:rPr>
                <w:sz w:val="18"/>
                <w:szCs w:val="18"/>
              </w:rPr>
            </w:pPr>
            <w:r w:rsidRPr="00AA22E7">
              <w:rPr>
                <w:sz w:val="18"/>
                <w:szCs w:val="18"/>
              </w:rPr>
              <w:t>на __ (</w:t>
            </w:r>
            <w:r w:rsidRPr="00AA22E7">
              <w:rPr>
                <w:i/>
                <w:sz w:val="18"/>
                <w:szCs w:val="18"/>
              </w:rPr>
              <w:t>2 год действия Договора</w:t>
            </w:r>
            <w:r w:rsidRPr="00AA22E7">
              <w:rPr>
                <w:sz w:val="18"/>
                <w:szCs w:val="18"/>
              </w:rPr>
              <w:t>)</w:t>
            </w:r>
          </w:p>
        </w:tc>
        <w:tc>
          <w:tcPr>
            <w:tcW w:w="2268" w:type="dxa"/>
            <w:gridSpan w:val="2"/>
          </w:tcPr>
          <w:p w:rsidR="00C01AD1" w:rsidRPr="00AA22E7" w:rsidRDefault="00C01AD1" w:rsidP="007E46FE">
            <w:pPr>
              <w:jc w:val="center"/>
              <w:rPr>
                <w:sz w:val="18"/>
                <w:szCs w:val="18"/>
              </w:rPr>
            </w:pPr>
            <w:r w:rsidRPr="00AA22E7">
              <w:rPr>
                <w:sz w:val="18"/>
                <w:szCs w:val="18"/>
              </w:rPr>
              <w:t>на __ (</w:t>
            </w:r>
            <w:r w:rsidRPr="00AA22E7">
              <w:rPr>
                <w:i/>
                <w:sz w:val="18"/>
                <w:szCs w:val="18"/>
              </w:rPr>
              <w:t>3 год действия Договора</w:t>
            </w:r>
            <w:r w:rsidRPr="00AA22E7">
              <w:rPr>
                <w:sz w:val="18"/>
                <w:szCs w:val="18"/>
              </w:rPr>
              <w:t>)</w:t>
            </w:r>
          </w:p>
        </w:tc>
        <w:tc>
          <w:tcPr>
            <w:tcW w:w="2268" w:type="dxa"/>
            <w:gridSpan w:val="2"/>
          </w:tcPr>
          <w:p w:rsidR="00C01AD1" w:rsidRPr="00AA22E7" w:rsidRDefault="00C01AD1" w:rsidP="007E46FE">
            <w:pPr>
              <w:jc w:val="center"/>
              <w:rPr>
                <w:sz w:val="18"/>
                <w:szCs w:val="18"/>
              </w:rPr>
            </w:pPr>
            <w:r w:rsidRPr="00AA22E7">
              <w:rPr>
                <w:sz w:val="18"/>
                <w:szCs w:val="18"/>
              </w:rPr>
              <w:t>на __ (</w:t>
            </w:r>
            <w:r w:rsidRPr="00AA22E7">
              <w:rPr>
                <w:i/>
                <w:sz w:val="18"/>
                <w:szCs w:val="18"/>
              </w:rPr>
              <w:t>4 год действия Договора</w:t>
            </w:r>
            <w:r w:rsidRPr="00AA22E7">
              <w:rPr>
                <w:sz w:val="18"/>
                <w:szCs w:val="18"/>
              </w:rPr>
              <w:t>)</w:t>
            </w:r>
          </w:p>
        </w:tc>
        <w:tc>
          <w:tcPr>
            <w:tcW w:w="2268" w:type="dxa"/>
            <w:gridSpan w:val="2"/>
          </w:tcPr>
          <w:p w:rsidR="00C01AD1" w:rsidRPr="00AA22E7" w:rsidRDefault="00C01AD1" w:rsidP="007E46FE">
            <w:pPr>
              <w:jc w:val="center"/>
              <w:rPr>
                <w:sz w:val="18"/>
                <w:szCs w:val="18"/>
              </w:rPr>
            </w:pPr>
            <w:r w:rsidRPr="00AA22E7">
              <w:rPr>
                <w:sz w:val="18"/>
                <w:szCs w:val="18"/>
              </w:rPr>
              <w:t>на __ (</w:t>
            </w:r>
            <w:r w:rsidRPr="00AA22E7">
              <w:rPr>
                <w:i/>
                <w:sz w:val="18"/>
                <w:szCs w:val="18"/>
              </w:rPr>
              <w:t>5 год действия Договора</w:t>
            </w:r>
            <w:r w:rsidRPr="00AA22E7">
              <w:rPr>
                <w:sz w:val="18"/>
                <w:szCs w:val="18"/>
              </w:rPr>
              <w:t>)</w:t>
            </w:r>
          </w:p>
        </w:tc>
      </w:tr>
      <w:tr w:rsidR="00AA22E7" w:rsidRPr="006E1610" w:rsidTr="00AA22E7">
        <w:tc>
          <w:tcPr>
            <w:tcW w:w="3119" w:type="dxa"/>
            <w:vMerge/>
          </w:tcPr>
          <w:p w:rsidR="00C01AD1" w:rsidRPr="00AA22E7" w:rsidRDefault="00C01AD1" w:rsidP="007E46FE">
            <w:pPr>
              <w:rPr>
                <w:sz w:val="18"/>
                <w:szCs w:val="18"/>
              </w:rPr>
            </w:pPr>
          </w:p>
        </w:tc>
        <w:tc>
          <w:tcPr>
            <w:tcW w:w="1134" w:type="dxa"/>
          </w:tcPr>
          <w:p w:rsidR="00C01AD1" w:rsidRPr="00AA22E7" w:rsidRDefault="00C01AD1" w:rsidP="007E46FE">
            <w:pPr>
              <w:jc w:val="left"/>
              <w:rPr>
                <w:sz w:val="18"/>
                <w:szCs w:val="18"/>
              </w:rPr>
            </w:pPr>
            <w:r w:rsidRPr="00AA22E7">
              <w:rPr>
                <w:sz w:val="18"/>
                <w:szCs w:val="18"/>
              </w:rPr>
              <w:t>Годовая стоимость в целом по дому</w:t>
            </w:r>
          </w:p>
        </w:tc>
        <w:tc>
          <w:tcPr>
            <w:tcW w:w="1134" w:type="dxa"/>
          </w:tcPr>
          <w:p w:rsidR="00C01AD1" w:rsidRPr="00AA22E7" w:rsidRDefault="00C01AD1" w:rsidP="007E46FE">
            <w:pPr>
              <w:jc w:val="left"/>
              <w:rPr>
                <w:sz w:val="18"/>
                <w:szCs w:val="18"/>
              </w:rPr>
            </w:pPr>
            <w:r w:rsidRPr="00AA22E7">
              <w:rPr>
                <w:sz w:val="18"/>
                <w:szCs w:val="18"/>
              </w:rPr>
              <w:t>Стоимость в расчете на 1 кв. м общей площади в месяц</w:t>
            </w:r>
          </w:p>
        </w:tc>
        <w:tc>
          <w:tcPr>
            <w:tcW w:w="1134" w:type="dxa"/>
          </w:tcPr>
          <w:p w:rsidR="00C01AD1" w:rsidRPr="00AA22E7" w:rsidRDefault="00C01AD1" w:rsidP="007E46FE">
            <w:pPr>
              <w:jc w:val="left"/>
              <w:rPr>
                <w:sz w:val="18"/>
                <w:szCs w:val="18"/>
              </w:rPr>
            </w:pPr>
            <w:r w:rsidRPr="00AA22E7">
              <w:rPr>
                <w:sz w:val="18"/>
                <w:szCs w:val="18"/>
              </w:rPr>
              <w:t>Годовая стоимость в целом по дому</w:t>
            </w:r>
          </w:p>
        </w:tc>
        <w:tc>
          <w:tcPr>
            <w:tcW w:w="1134" w:type="dxa"/>
          </w:tcPr>
          <w:p w:rsidR="00C01AD1" w:rsidRPr="00AA22E7" w:rsidRDefault="00C01AD1" w:rsidP="007E46FE">
            <w:pPr>
              <w:jc w:val="left"/>
              <w:rPr>
                <w:sz w:val="18"/>
                <w:szCs w:val="18"/>
              </w:rPr>
            </w:pPr>
            <w:r w:rsidRPr="00AA22E7">
              <w:rPr>
                <w:sz w:val="18"/>
                <w:szCs w:val="18"/>
              </w:rPr>
              <w:t>Стоимость в расчете на 1 кв. м общей площади в месяц</w:t>
            </w:r>
          </w:p>
        </w:tc>
        <w:tc>
          <w:tcPr>
            <w:tcW w:w="1134" w:type="dxa"/>
          </w:tcPr>
          <w:p w:rsidR="00C01AD1" w:rsidRPr="00AA22E7" w:rsidRDefault="00C01AD1" w:rsidP="007E46FE">
            <w:pPr>
              <w:jc w:val="left"/>
              <w:rPr>
                <w:sz w:val="18"/>
                <w:szCs w:val="18"/>
              </w:rPr>
            </w:pPr>
            <w:r w:rsidRPr="00AA22E7">
              <w:rPr>
                <w:sz w:val="18"/>
                <w:szCs w:val="18"/>
              </w:rPr>
              <w:t>Годовая стоимость в целом по дому</w:t>
            </w:r>
          </w:p>
        </w:tc>
        <w:tc>
          <w:tcPr>
            <w:tcW w:w="1134" w:type="dxa"/>
          </w:tcPr>
          <w:p w:rsidR="00C01AD1" w:rsidRPr="00AA22E7" w:rsidRDefault="00C01AD1" w:rsidP="007E46FE">
            <w:pPr>
              <w:jc w:val="left"/>
              <w:rPr>
                <w:sz w:val="18"/>
                <w:szCs w:val="18"/>
              </w:rPr>
            </w:pPr>
            <w:r w:rsidRPr="00AA22E7">
              <w:rPr>
                <w:sz w:val="18"/>
                <w:szCs w:val="18"/>
              </w:rPr>
              <w:t>Стоимость в расчете на 1 кв. м общей площади в месяц</w:t>
            </w:r>
          </w:p>
        </w:tc>
        <w:tc>
          <w:tcPr>
            <w:tcW w:w="1129" w:type="dxa"/>
          </w:tcPr>
          <w:p w:rsidR="00C01AD1" w:rsidRPr="00AA22E7" w:rsidRDefault="00C01AD1" w:rsidP="007E46FE">
            <w:pPr>
              <w:jc w:val="left"/>
              <w:rPr>
                <w:sz w:val="18"/>
                <w:szCs w:val="18"/>
              </w:rPr>
            </w:pPr>
            <w:r w:rsidRPr="00AA22E7">
              <w:rPr>
                <w:sz w:val="18"/>
                <w:szCs w:val="18"/>
              </w:rPr>
              <w:t>Годовая стоимость в целом по дому</w:t>
            </w:r>
          </w:p>
        </w:tc>
        <w:tc>
          <w:tcPr>
            <w:tcW w:w="1139" w:type="dxa"/>
          </w:tcPr>
          <w:p w:rsidR="00C01AD1" w:rsidRPr="00AA22E7" w:rsidRDefault="00C01AD1" w:rsidP="007E46FE">
            <w:pPr>
              <w:jc w:val="left"/>
              <w:rPr>
                <w:sz w:val="18"/>
                <w:szCs w:val="18"/>
              </w:rPr>
            </w:pPr>
            <w:r w:rsidRPr="00AA22E7">
              <w:rPr>
                <w:sz w:val="18"/>
                <w:szCs w:val="18"/>
              </w:rPr>
              <w:t>Стоимость в расчете на 1 кв. м общей площади в месяц</w:t>
            </w:r>
          </w:p>
        </w:tc>
        <w:tc>
          <w:tcPr>
            <w:tcW w:w="1131" w:type="dxa"/>
          </w:tcPr>
          <w:p w:rsidR="00C01AD1" w:rsidRPr="00AA22E7" w:rsidRDefault="00C01AD1" w:rsidP="007E46FE">
            <w:pPr>
              <w:jc w:val="left"/>
              <w:rPr>
                <w:sz w:val="18"/>
                <w:szCs w:val="18"/>
              </w:rPr>
            </w:pPr>
            <w:r w:rsidRPr="00AA22E7">
              <w:rPr>
                <w:sz w:val="18"/>
                <w:szCs w:val="18"/>
              </w:rPr>
              <w:t>Годовая стоимость в целом по дому</w:t>
            </w:r>
          </w:p>
        </w:tc>
        <w:tc>
          <w:tcPr>
            <w:tcW w:w="1137" w:type="dxa"/>
          </w:tcPr>
          <w:p w:rsidR="00C01AD1" w:rsidRPr="00AA22E7" w:rsidRDefault="00C01AD1" w:rsidP="007E46FE">
            <w:pPr>
              <w:jc w:val="left"/>
              <w:rPr>
                <w:sz w:val="18"/>
                <w:szCs w:val="18"/>
              </w:rPr>
            </w:pPr>
            <w:r w:rsidRPr="00AA22E7">
              <w:rPr>
                <w:sz w:val="18"/>
                <w:szCs w:val="18"/>
              </w:rPr>
              <w:t>Стоимость в расчете на 1 кв. м общей площади в месяц</w:t>
            </w:r>
          </w:p>
        </w:tc>
      </w:tr>
      <w:tr w:rsidR="00AA22E7" w:rsidRPr="006E1610" w:rsidTr="00AA22E7">
        <w:trPr>
          <w:trHeight w:val="385"/>
        </w:trPr>
        <w:tc>
          <w:tcPr>
            <w:tcW w:w="3119" w:type="dxa"/>
            <w:vMerge w:val="restart"/>
          </w:tcPr>
          <w:p w:rsidR="001217BF" w:rsidRPr="00A538F1" w:rsidRDefault="001217BF" w:rsidP="00AD5CB8">
            <w:pPr>
              <w:pStyle w:val="a9"/>
              <w:spacing w:after="0" w:line="240" w:lineRule="auto"/>
              <w:ind w:left="232" w:hanging="198"/>
              <w:rPr>
                <w:b/>
                <w:sz w:val="20"/>
              </w:rPr>
            </w:pPr>
            <w:r w:rsidRPr="00A538F1">
              <w:rPr>
                <w:rFonts w:ascii="Times New Roman" w:hAnsi="Times New Roman"/>
                <w:b/>
                <w:sz w:val="20"/>
              </w:rPr>
              <w:t xml:space="preserve">1. Работы, услуги по </w:t>
            </w:r>
            <w:r>
              <w:rPr>
                <w:rFonts w:ascii="Times New Roman" w:hAnsi="Times New Roman"/>
                <w:b/>
                <w:sz w:val="20"/>
              </w:rPr>
              <w:t xml:space="preserve">управлению МКД и </w:t>
            </w:r>
            <w:r w:rsidRPr="00A538F1">
              <w:rPr>
                <w:rFonts w:ascii="Times New Roman" w:hAnsi="Times New Roman"/>
                <w:b/>
                <w:sz w:val="20"/>
              </w:rPr>
              <w:t>содержанию общего имущества</w:t>
            </w:r>
          </w:p>
        </w:tc>
        <w:tc>
          <w:tcPr>
            <w:tcW w:w="1134" w:type="dxa"/>
            <w:tcBorders>
              <w:bottom w:val="dashed" w:sz="4" w:space="0" w:color="auto"/>
            </w:tcBorders>
          </w:tcPr>
          <w:p w:rsidR="001217BF" w:rsidRDefault="001217BF" w:rsidP="001217BF">
            <w:pPr>
              <w:jc w:val="center"/>
            </w:pPr>
            <w:r w:rsidRPr="00CF3B3F">
              <w:rPr>
                <w:sz w:val="20"/>
                <w:szCs w:val="20"/>
              </w:rPr>
              <w:t>∑</w:t>
            </w:r>
            <w:r>
              <w:rPr>
                <w:sz w:val="20"/>
                <w:szCs w:val="20"/>
                <w:vertAlign w:val="subscript"/>
              </w:rPr>
              <w:t>У</w:t>
            </w:r>
          </w:p>
        </w:tc>
        <w:tc>
          <w:tcPr>
            <w:tcW w:w="1134" w:type="dxa"/>
            <w:tcBorders>
              <w:bottom w:val="dashed" w:sz="4" w:space="0" w:color="auto"/>
            </w:tcBorders>
          </w:tcPr>
          <w:p w:rsidR="001217BF" w:rsidRDefault="001217BF" w:rsidP="007E46FE">
            <w:pPr>
              <w:jc w:val="left"/>
              <w:rPr>
                <w:sz w:val="20"/>
              </w:rPr>
            </w:pPr>
          </w:p>
        </w:tc>
        <w:tc>
          <w:tcPr>
            <w:tcW w:w="1134" w:type="dxa"/>
            <w:tcBorders>
              <w:bottom w:val="dashed" w:sz="4" w:space="0" w:color="auto"/>
            </w:tcBorders>
          </w:tcPr>
          <w:p w:rsidR="001217BF" w:rsidRDefault="001217BF" w:rsidP="001217BF">
            <w:pPr>
              <w:jc w:val="center"/>
            </w:pPr>
            <w:r w:rsidRPr="00CF3B3F">
              <w:rPr>
                <w:sz w:val="20"/>
                <w:szCs w:val="20"/>
              </w:rPr>
              <w:t>∑</w:t>
            </w:r>
            <w:r>
              <w:rPr>
                <w:sz w:val="20"/>
                <w:szCs w:val="20"/>
                <w:vertAlign w:val="subscript"/>
              </w:rPr>
              <w:t>У</w:t>
            </w:r>
          </w:p>
        </w:tc>
        <w:tc>
          <w:tcPr>
            <w:tcW w:w="1134" w:type="dxa"/>
            <w:tcBorders>
              <w:bottom w:val="dashed" w:sz="4" w:space="0" w:color="auto"/>
            </w:tcBorders>
          </w:tcPr>
          <w:p w:rsidR="001217BF" w:rsidRDefault="001217BF" w:rsidP="007E46FE">
            <w:pPr>
              <w:jc w:val="left"/>
              <w:rPr>
                <w:sz w:val="20"/>
              </w:rPr>
            </w:pPr>
          </w:p>
        </w:tc>
        <w:tc>
          <w:tcPr>
            <w:tcW w:w="1134" w:type="dxa"/>
            <w:tcBorders>
              <w:bottom w:val="dashed" w:sz="4" w:space="0" w:color="auto"/>
            </w:tcBorders>
          </w:tcPr>
          <w:p w:rsidR="001217BF" w:rsidRDefault="001217BF" w:rsidP="001217BF">
            <w:pPr>
              <w:jc w:val="center"/>
            </w:pPr>
            <w:r w:rsidRPr="00CF3B3F">
              <w:rPr>
                <w:sz w:val="20"/>
                <w:szCs w:val="20"/>
              </w:rPr>
              <w:t>∑</w:t>
            </w:r>
            <w:r>
              <w:rPr>
                <w:sz w:val="20"/>
                <w:szCs w:val="20"/>
                <w:vertAlign w:val="subscript"/>
              </w:rPr>
              <w:t>У</w:t>
            </w:r>
          </w:p>
        </w:tc>
        <w:tc>
          <w:tcPr>
            <w:tcW w:w="1134" w:type="dxa"/>
            <w:tcBorders>
              <w:bottom w:val="dashed" w:sz="4" w:space="0" w:color="auto"/>
            </w:tcBorders>
          </w:tcPr>
          <w:p w:rsidR="001217BF" w:rsidRDefault="001217BF" w:rsidP="007E46FE">
            <w:pPr>
              <w:jc w:val="left"/>
              <w:rPr>
                <w:sz w:val="20"/>
              </w:rPr>
            </w:pPr>
          </w:p>
        </w:tc>
        <w:tc>
          <w:tcPr>
            <w:tcW w:w="1129" w:type="dxa"/>
            <w:tcBorders>
              <w:bottom w:val="dashed" w:sz="4" w:space="0" w:color="auto"/>
            </w:tcBorders>
          </w:tcPr>
          <w:p w:rsidR="001217BF" w:rsidRDefault="001217BF" w:rsidP="001217BF">
            <w:pPr>
              <w:jc w:val="center"/>
            </w:pPr>
            <w:r w:rsidRPr="00CF3B3F">
              <w:rPr>
                <w:sz w:val="20"/>
                <w:szCs w:val="20"/>
              </w:rPr>
              <w:t>∑</w:t>
            </w:r>
            <w:r>
              <w:rPr>
                <w:sz w:val="20"/>
                <w:szCs w:val="20"/>
                <w:vertAlign w:val="subscript"/>
              </w:rPr>
              <w:t>У</w:t>
            </w:r>
          </w:p>
        </w:tc>
        <w:tc>
          <w:tcPr>
            <w:tcW w:w="1139" w:type="dxa"/>
            <w:tcBorders>
              <w:bottom w:val="dashed" w:sz="4" w:space="0" w:color="auto"/>
            </w:tcBorders>
          </w:tcPr>
          <w:p w:rsidR="001217BF" w:rsidRDefault="001217BF" w:rsidP="007E46FE">
            <w:pPr>
              <w:jc w:val="left"/>
              <w:rPr>
                <w:sz w:val="20"/>
              </w:rPr>
            </w:pPr>
          </w:p>
        </w:tc>
        <w:tc>
          <w:tcPr>
            <w:tcW w:w="1131" w:type="dxa"/>
            <w:tcBorders>
              <w:bottom w:val="dashed" w:sz="4" w:space="0" w:color="auto"/>
            </w:tcBorders>
          </w:tcPr>
          <w:p w:rsidR="001217BF" w:rsidRDefault="001217BF" w:rsidP="001217BF">
            <w:pPr>
              <w:jc w:val="center"/>
            </w:pPr>
            <w:r w:rsidRPr="00CF3B3F">
              <w:rPr>
                <w:sz w:val="20"/>
                <w:szCs w:val="20"/>
              </w:rPr>
              <w:t>∑</w:t>
            </w:r>
            <w:r>
              <w:rPr>
                <w:sz w:val="20"/>
                <w:szCs w:val="20"/>
                <w:vertAlign w:val="subscript"/>
              </w:rPr>
              <w:t>У</w:t>
            </w:r>
          </w:p>
        </w:tc>
        <w:tc>
          <w:tcPr>
            <w:tcW w:w="1137" w:type="dxa"/>
            <w:tcBorders>
              <w:bottom w:val="dashed" w:sz="4" w:space="0" w:color="auto"/>
            </w:tcBorders>
          </w:tcPr>
          <w:p w:rsidR="001217BF" w:rsidRDefault="001217BF" w:rsidP="007E46FE">
            <w:pPr>
              <w:jc w:val="left"/>
              <w:rPr>
                <w:sz w:val="20"/>
              </w:rPr>
            </w:pPr>
          </w:p>
        </w:tc>
      </w:tr>
      <w:tr w:rsidR="00AA22E7" w:rsidRPr="006E1610" w:rsidTr="00AA22E7">
        <w:trPr>
          <w:trHeight w:val="385"/>
        </w:trPr>
        <w:tc>
          <w:tcPr>
            <w:tcW w:w="3119" w:type="dxa"/>
            <w:vMerge/>
            <w:tcBorders>
              <w:bottom w:val="single" w:sz="4" w:space="0" w:color="000000" w:themeColor="text1"/>
            </w:tcBorders>
          </w:tcPr>
          <w:p w:rsidR="001217BF" w:rsidRPr="00A538F1" w:rsidRDefault="001217BF" w:rsidP="00AD5CB8">
            <w:pPr>
              <w:pStyle w:val="a9"/>
              <w:spacing w:after="0" w:line="240" w:lineRule="auto"/>
              <w:ind w:left="232" w:hanging="198"/>
              <w:rPr>
                <w:rFonts w:ascii="Times New Roman" w:hAnsi="Times New Roman"/>
                <w:b/>
                <w:sz w:val="20"/>
              </w:rPr>
            </w:pPr>
          </w:p>
        </w:tc>
        <w:tc>
          <w:tcPr>
            <w:tcW w:w="1134" w:type="dxa"/>
            <w:tcBorders>
              <w:top w:val="dashed" w:sz="4" w:space="0" w:color="auto"/>
              <w:bottom w:val="single" w:sz="4" w:space="0" w:color="000000" w:themeColor="text1"/>
            </w:tcBorders>
          </w:tcPr>
          <w:p w:rsidR="001217BF" w:rsidRDefault="001217BF" w:rsidP="001217BF">
            <w:pPr>
              <w:jc w:val="center"/>
            </w:pPr>
            <w:r w:rsidRPr="00CF3B3F">
              <w:rPr>
                <w:sz w:val="20"/>
                <w:szCs w:val="20"/>
              </w:rPr>
              <w:t>∑</w:t>
            </w:r>
            <w:r>
              <w:rPr>
                <w:sz w:val="20"/>
                <w:szCs w:val="20"/>
                <w:vertAlign w:val="subscript"/>
              </w:rPr>
              <w:t>С</w:t>
            </w:r>
          </w:p>
        </w:tc>
        <w:tc>
          <w:tcPr>
            <w:tcW w:w="1134" w:type="dxa"/>
            <w:tcBorders>
              <w:top w:val="dashed" w:sz="4" w:space="0" w:color="auto"/>
              <w:bottom w:val="single" w:sz="4" w:space="0" w:color="000000" w:themeColor="text1"/>
            </w:tcBorders>
          </w:tcPr>
          <w:p w:rsidR="001217BF" w:rsidRDefault="001217BF" w:rsidP="007E46FE">
            <w:pPr>
              <w:jc w:val="left"/>
              <w:rPr>
                <w:sz w:val="20"/>
              </w:rPr>
            </w:pPr>
          </w:p>
        </w:tc>
        <w:tc>
          <w:tcPr>
            <w:tcW w:w="1134" w:type="dxa"/>
            <w:tcBorders>
              <w:top w:val="dashed" w:sz="4" w:space="0" w:color="auto"/>
              <w:bottom w:val="single" w:sz="4" w:space="0" w:color="000000" w:themeColor="text1"/>
            </w:tcBorders>
          </w:tcPr>
          <w:p w:rsidR="001217BF" w:rsidRDefault="001217BF" w:rsidP="001217BF">
            <w:pPr>
              <w:jc w:val="center"/>
            </w:pPr>
            <w:r w:rsidRPr="00CF3B3F">
              <w:rPr>
                <w:sz w:val="20"/>
                <w:szCs w:val="20"/>
              </w:rPr>
              <w:t>∑</w:t>
            </w:r>
            <w:r>
              <w:rPr>
                <w:sz w:val="20"/>
                <w:szCs w:val="20"/>
                <w:vertAlign w:val="subscript"/>
              </w:rPr>
              <w:t>С</w:t>
            </w:r>
          </w:p>
        </w:tc>
        <w:tc>
          <w:tcPr>
            <w:tcW w:w="1134" w:type="dxa"/>
            <w:tcBorders>
              <w:top w:val="dashed" w:sz="4" w:space="0" w:color="auto"/>
              <w:bottom w:val="single" w:sz="4" w:space="0" w:color="000000" w:themeColor="text1"/>
            </w:tcBorders>
          </w:tcPr>
          <w:p w:rsidR="001217BF" w:rsidRDefault="001217BF" w:rsidP="007E46FE">
            <w:pPr>
              <w:jc w:val="left"/>
              <w:rPr>
                <w:sz w:val="20"/>
              </w:rPr>
            </w:pPr>
          </w:p>
        </w:tc>
        <w:tc>
          <w:tcPr>
            <w:tcW w:w="1134" w:type="dxa"/>
            <w:tcBorders>
              <w:top w:val="dashed" w:sz="4" w:space="0" w:color="auto"/>
              <w:bottom w:val="single" w:sz="4" w:space="0" w:color="000000" w:themeColor="text1"/>
            </w:tcBorders>
          </w:tcPr>
          <w:p w:rsidR="001217BF" w:rsidRDefault="001217BF" w:rsidP="001217BF">
            <w:pPr>
              <w:jc w:val="center"/>
            </w:pPr>
            <w:r w:rsidRPr="00CF3B3F">
              <w:rPr>
                <w:sz w:val="20"/>
                <w:szCs w:val="20"/>
              </w:rPr>
              <w:t>∑</w:t>
            </w:r>
            <w:r>
              <w:rPr>
                <w:sz w:val="20"/>
                <w:szCs w:val="20"/>
                <w:vertAlign w:val="subscript"/>
              </w:rPr>
              <w:t>С</w:t>
            </w:r>
          </w:p>
        </w:tc>
        <w:tc>
          <w:tcPr>
            <w:tcW w:w="1134" w:type="dxa"/>
            <w:tcBorders>
              <w:top w:val="dashed" w:sz="4" w:space="0" w:color="auto"/>
              <w:bottom w:val="single" w:sz="4" w:space="0" w:color="000000" w:themeColor="text1"/>
            </w:tcBorders>
          </w:tcPr>
          <w:p w:rsidR="001217BF" w:rsidRDefault="001217BF" w:rsidP="007E46FE">
            <w:pPr>
              <w:jc w:val="left"/>
              <w:rPr>
                <w:sz w:val="20"/>
              </w:rPr>
            </w:pPr>
          </w:p>
        </w:tc>
        <w:tc>
          <w:tcPr>
            <w:tcW w:w="1129" w:type="dxa"/>
            <w:tcBorders>
              <w:top w:val="dashed" w:sz="4" w:space="0" w:color="auto"/>
              <w:bottom w:val="single" w:sz="4" w:space="0" w:color="000000" w:themeColor="text1"/>
            </w:tcBorders>
          </w:tcPr>
          <w:p w:rsidR="001217BF" w:rsidRDefault="001217BF" w:rsidP="001217BF">
            <w:pPr>
              <w:jc w:val="center"/>
            </w:pPr>
            <w:r w:rsidRPr="00CF3B3F">
              <w:rPr>
                <w:sz w:val="20"/>
                <w:szCs w:val="20"/>
              </w:rPr>
              <w:t>∑</w:t>
            </w:r>
            <w:r>
              <w:rPr>
                <w:sz w:val="20"/>
                <w:szCs w:val="20"/>
                <w:vertAlign w:val="subscript"/>
              </w:rPr>
              <w:t>С</w:t>
            </w:r>
          </w:p>
        </w:tc>
        <w:tc>
          <w:tcPr>
            <w:tcW w:w="1139" w:type="dxa"/>
            <w:tcBorders>
              <w:top w:val="dashed" w:sz="4" w:space="0" w:color="auto"/>
              <w:bottom w:val="single" w:sz="4" w:space="0" w:color="000000" w:themeColor="text1"/>
            </w:tcBorders>
          </w:tcPr>
          <w:p w:rsidR="001217BF" w:rsidRDefault="001217BF" w:rsidP="007E46FE">
            <w:pPr>
              <w:jc w:val="left"/>
              <w:rPr>
                <w:sz w:val="20"/>
              </w:rPr>
            </w:pPr>
          </w:p>
        </w:tc>
        <w:tc>
          <w:tcPr>
            <w:tcW w:w="1131" w:type="dxa"/>
            <w:tcBorders>
              <w:top w:val="dashed" w:sz="4" w:space="0" w:color="auto"/>
              <w:bottom w:val="single" w:sz="4" w:space="0" w:color="000000" w:themeColor="text1"/>
            </w:tcBorders>
          </w:tcPr>
          <w:p w:rsidR="001217BF" w:rsidRDefault="001217BF" w:rsidP="001217BF">
            <w:pPr>
              <w:jc w:val="center"/>
            </w:pPr>
            <w:r w:rsidRPr="00CF3B3F">
              <w:rPr>
                <w:sz w:val="20"/>
                <w:szCs w:val="20"/>
              </w:rPr>
              <w:t>∑</w:t>
            </w:r>
            <w:r>
              <w:rPr>
                <w:sz w:val="20"/>
                <w:szCs w:val="20"/>
                <w:vertAlign w:val="subscript"/>
              </w:rPr>
              <w:t>С</w:t>
            </w:r>
          </w:p>
        </w:tc>
        <w:tc>
          <w:tcPr>
            <w:tcW w:w="1137" w:type="dxa"/>
            <w:tcBorders>
              <w:top w:val="dashed" w:sz="4" w:space="0" w:color="auto"/>
              <w:bottom w:val="single" w:sz="4" w:space="0" w:color="000000" w:themeColor="text1"/>
            </w:tcBorders>
          </w:tcPr>
          <w:p w:rsidR="001217BF" w:rsidRDefault="001217BF" w:rsidP="007E46FE">
            <w:pPr>
              <w:jc w:val="left"/>
              <w:rPr>
                <w:sz w:val="20"/>
              </w:rPr>
            </w:pPr>
          </w:p>
        </w:tc>
      </w:tr>
      <w:tr w:rsidR="00AA22E7" w:rsidRPr="006E1610" w:rsidTr="00AA22E7">
        <w:tc>
          <w:tcPr>
            <w:tcW w:w="3119" w:type="dxa"/>
            <w:tcBorders>
              <w:bottom w:val="single" w:sz="4" w:space="0" w:color="auto"/>
            </w:tcBorders>
          </w:tcPr>
          <w:p w:rsidR="00C01AD1" w:rsidRPr="00A538F1" w:rsidRDefault="00C01AD1" w:rsidP="004161EF">
            <w:pPr>
              <w:ind w:left="232" w:hanging="198"/>
              <w:jc w:val="left"/>
              <w:rPr>
                <w:b/>
                <w:sz w:val="20"/>
              </w:rPr>
            </w:pPr>
            <w:r w:rsidRPr="00A538F1">
              <w:rPr>
                <w:b/>
                <w:sz w:val="20"/>
              </w:rPr>
              <w:t>2. Работы по текущему ремонту общего имущества</w:t>
            </w:r>
            <w:r w:rsidR="00F45325">
              <w:rPr>
                <w:b/>
                <w:sz w:val="20"/>
              </w:rPr>
              <w:t>, всего</w:t>
            </w:r>
          </w:p>
        </w:tc>
        <w:tc>
          <w:tcPr>
            <w:tcW w:w="1134" w:type="dxa"/>
            <w:tcBorders>
              <w:bottom w:val="single" w:sz="4" w:space="0" w:color="auto"/>
            </w:tcBorders>
          </w:tcPr>
          <w:p w:rsidR="00C01AD1" w:rsidRPr="003530F7" w:rsidRDefault="00C01AD1" w:rsidP="007E46FE">
            <w:pPr>
              <w:jc w:val="left"/>
              <w:rPr>
                <w:sz w:val="20"/>
              </w:rPr>
            </w:pPr>
          </w:p>
        </w:tc>
        <w:tc>
          <w:tcPr>
            <w:tcW w:w="1134" w:type="dxa"/>
            <w:tcBorders>
              <w:bottom w:val="single" w:sz="4" w:space="0" w:color="auto"/>
            </w:tcBorders>
          </w:tcPr>
          <w:p w:rsidR="00C01AD1" w:rsidRDefault="00C01AD1" w:rsidP="007E46FE">
            <w:pPr>
              <w:jc w:val="left"/>
              <w:rPr>
                <w:sz w:val="20"/>
              </w:rPr>
            </w:pPr>
          </w:p>
        </w:tc>
        <w:tc>
          <w:tcPr>
            <w:tcW w:w="1134" w:type="dxa"/>
            <w:tcBorders>
              <w:bottom w:val="single" w:sz="4" w:space="0" w:color="auto"/>
            </w:tcBorders>
          </w:tcPr>
          <w:p w:rsidR="00C01AD1" w:rsidRPr="003530F7" w:rsidRDefault="00C01AD1" w:rsidP="007E46FE">
            <w:pPr>
              <w:jc w:val="left"/>
              <w:rPr>
                <w:sz w:val="20"/>
              </w:rPr>
            </w:pPr>
          </w:p>
        </w:tc>
        <w:tc>
          <w:tcPr>
            <w:tcW w:w="1134" w:type="dxa"/>
            <w:tcBorders>
              <w:bottom w:val="single" w:sz="4" w:space="0" w:color="auto"/>
            </w:tcBorders>
          </w:tcPr>
          <w:p w:rsidR="00C01AD1" w:rsidRDefault="00C01AD1" w:rsidP="007E46FE">
            <w:pPr>
              <w:jc w:val="left"/>
              <w:rPr>
                <w:sz w:val="20"/>
              </w:rPr>
            </w:pPr>
          </w:p>
        </w:tc>
        <w:tc>
          <w:tcPr>
            <w:tcW w:w="1134" w:type="dxa"/>
            <w:tcBorders>
              <w:bottom w:val="single" w:sz="4" w:space="0" w:color="auto"/>
            </w:tcBorders>
          </w:tcPr>
          <w:p w:rsidR="00C01AD1" w:rsidRPr="003530F7" w:rsidRDefault="00C01AD1" w:rsidP="007E46FE">
            <w:pPr>
              <w:jc w:val="left"/>
              <w:rPr>
                <w:sz w:val="20"/>
              </w:rPr>
            </w:pPr>
          </w:p>
        </w:tc>
        <w:tc>
          <w:tcPr>
            <w:tcW w:w="1134" w:type="dxa"/>
            <w:tcBorders>
              <w:bottom w:val="single" w:sz="4" w:space="0" w:color="auto"/>
            </w:tcBorders>
          </w:tcPr>
          <w:p w:rsidR="00C01AD1" w:rsidRDefault="00C01AD1" w:rsidP="007E46FE">
            <w:pPr>
              <w:jc w:val="left"/>
              <w:rPr>
                <w:sz w:val="20"/>
              </w:rPr>
            </w:pPr>
          </w:p>
        </w:tc>
        <w:tc>
          <w:tcPr>
            <w:tcW w:w="1129" w:type="dxa"/>
            <w:tcBorders>
              <w:bottom w:val="single" w:sz="4" w:space="0" w:color="auto"/>
            </w:tcBorders>
          </w:tcPr>
          <w:p w:rsidR="00C01AD1" w:rsidRPr="003530F7" w:rsidRDefault="00C01AD1" w:rsidP="007E46FE">
            <w:pPr>
              <w:jc w:val="left"/>
              <w:rPr>
                <w:sz w:val="20"/>
              </w:rPr>
            </w:pPr>
          </w:p>
        </w:tc>
        <w:tc>
          <w:tcPr>
            <w:tcW w:w="1139" w:type="dxa"/>
            <w:tcBorders>
              <w:bottom w:val="single" w:sz="4" w:space="0" w:color="auto"/>
            </w:tcBorders>
          </w:tcPr>
          <w:p w:rsidR="00C01AD1" w:rsidRDefault="00C01AD1" w:rsidP="007E46FE">
            <w:pPr>
              <w:jc w:val="left"/>
              <w:rPr>
                <w:sz w:val="20"/>
              </w:rPr>
            </w:pPr>
          </w:p>
        </w:tc>
        <w:tc>
          <w:tcPr>
            <w:tcW w:w="1131" w:type="dxa"/>
            <w:tcBorders>
              <w:bottom w:val="single" w:sz="4" w:space="0" w:color="auto"/>
            </w:tcBorders>
          </w:tcPr>
          <w:p w:rsidR="00C01AD1" w:rsidRPr="003530F7" w:rsidRDefault="00C01AD1" w:rsidP="007E46FE">
            <w:pPr>
              <w:jc w:val="left"/>
              <w:rPr>
                <w:sz w:val="20"/>
              </w:rPr>
            </w:pPr>
          </w:p>
        </w:tc>
        <w:tc>
          <w:tcPr>
            <w:tcW w:w="1137" w:type="dxa"/>
            <w:tcBorders>
              <w:bottom w:val="single" w:sz="4" w:space="0" w:color="auto"/>
            </w:tcBorders>
          </w:tcPr>
          <w:p w:rsidR="00C01AD1" w:rsidRDefault="00C01AD1" w:rsidP="007E46FE">
            <w:pPr>
              <w:jc w:val="left"/>
              <w:rPr>
                <w:sz w:val="20"/>
              </w:rPr>
            </w:pPr>
          </w:p>
        </w:tc>
      </w:tr>
      <w:tr w:rsidR="00AA22E7" w:rsidRPr="006E1610" w:rsidTr="00AA22E7">
        <w:tc>
          <w:tcPr>
            <w:tcW w:w="3119" w:type="dxa"/>
            <w:tcBorders>
              <w:top w:val="single" w:sz="4" w:space="0" w:color="auto"/>
            </w:tcBorders>
          </w:tcPr>
          <w:p w:rsidR="00221F98" w:rsidRDefault="00A538F1" w:rsidP="00F45325">
            <w:pPr>
              <w:ind w:left="318" w:hanging="318"/>
              <w:jc w:val="left"/>
              <w:rPr>
                <w:sz w:val="20"/>
              </w:rPr>
            </w:pPr>
            <w:r>
              <w:rPr>
                <w:sz w:val="20"/>
              </w:rPr>
              <w:t>2.1.</w:t>
            </w:r>
            <w:r w:rsidR="00221F98">
              <w:rPr>
                <w:sz w:val="20"/>
              </w:rPr>
              <w:t xml:space="preserve"> </w:t>
            </w:r>
            <w:r w:rsidR="00F45325">
              <w:rPr>
                <w:sz w:val="20"/>
              </w:rPr>
              <w:t>п</w:t>
            </w:r>
            <w:r w:rsidR="004161EF">
              <w:rPr>
                <w:sz w:val="20"/>
              </w:rPr>
              <w:t>о</w:t>
            </w:r>
            <w:r w:rsidR="00F45325">
              <w:rPr>
                <w:sz w:val="20"/>
              </w:rPr>
              <w:t xml:space="preserve"> видам работ, по которым создаются резервы только в году выполнения работ</w:t>
            </w:r>
          </w:p>
        </w:tc>
        <w:tc>
          <w:tcPr>
            <w:tcW w:w="1134" w:type="dxa"/>
            <w:tcBorders>
              <w:top w:val="single" w:sz="4" w:space="0" w:color="auto"/>
            </w:tcBorders>
          </w:tcPr>
          <w:p w:rsidR="00221F98" w:rsidRPr="003530F7" w:rsidRDefault="001217BF" w:rsidP="001217BF">
            <w:pPr>
              <w:jc w:val="center"/>
              <w:rPr>
                <w:sz w:val="20"/>
              </w:rPr>
            </w:pPr>
            <w:r w:rsidRPr="00CF3B3F">
              <w:rPr>
                <w:sz w:val="20"/>
                <w:szCs w:val="20"/>
              </w:rPr>
              <w:t>∑</w:t>
            </w:r>
            <w:r w:rsidRPr="001217BF">
              <w:rPr>
                <w:sz w:val="20"/>
                <w:szCs w:val="20"/>
                <w:vertAlign w:val="subscript"/>
              </w:rPr>
              <w:t>ТР</w:t>
            </w:r>
          </w:p>
        </w:tc>
        <w:tc>
          <w:tcPr>
            <w:tcW w:w="1134" w:type="dxa"/>
            <w:tcBorders>
              <w:top w:val="single" w:sz="4" w:space="0" w:color="auto"/>
            </w:tcBorders>
          </w:tcPr>
          <w:p w:rsidR="00221F98" w:rsidRDefault="00221F98" w:rsidP="007E46FE">
            <w:pPr>
              <w:jc w:val="left"/>
              <w:rPr>
                <w:sz w:val="20"/>
              </w:rPr>
            </w:pPr>
          </w:p>
        </w:tc>
        <w:tc>
          <w:tcPr>
            <w:tcW w:w="1134" w:type="dxa"/>
            <w:tcBorders>
              <w:top w:val="single" w:sz="4" w:space="0" w:color="auto"/>
            </w:tcBorders>
          </w:tcPr>
          <w:p w:rsidR="00221F98" w:rsidRPr="003530F7" w:rsidRDefault="001217BF" w:rsidP="001217BF">
            <w:pPr>
              <w:jc w:val="center"/>
              <w:rPr>
                <w:sz w:val="20"/>
              </w:rPr>
            </w:pPr>
            <w:r w:rsidRPr="00CF3B3F">
              <w:rPr>
                <w:sz w:val="20"/>
                <w:szCs w:val="20"/>
              </w:rPr>
              <w:t>∑</w:t>
            </w:r>
            <w:r w:rsidRPr="001217BF">
              <w:rPr>
                <w:sz w:val="20"/>
                <w:szCs w:val="20"/>
                <w:vertAlign w:val="subscript"/>
              </w:rPr>
              <w:t>ТР</w:t>
            </w:r>
          </w:p>
        </w:tc>
        <w:tc>
          <w:tcPr>
            <w:tcW w:w="1134" w:type="dxa"/>
            <w:tcBorders>
              <w:top w:val="single" w:sz="4" w:space="0" w:color="auto"/>
            </w:tcBorders>
          </w:tcPr>
          <w:p w:rsidR="00221F98" w:rsidRDefault="00221F98" w:rsidP="001217BF">
            <w:pPr>
              <w:jc w:val="center"/>
              <w:rPr>
                <w:sz w:val="20"/>
              </w:rPr>
            </w:pPr>
          </w:p>
        </w:tc>
        <w:tc>
          <w:tcPr>
            <w:tcW w:w="1134" w:type="dxa"/>
            <w:tcBorders>
              <w:top w:val="single" w:sz="4" w:space="0" w:color="auto"/>
            </w:tcBorders>
          </w:tcPr>
          <w:p w:rsidR="00221F98" w:rsidRPr="003530F7" w:rsidRDefault="001217BF" w:rsidP="001217BF">
            <w:pPr>
              <w:jc w:val="center"/>
              <w:rPr>
                <w:sz w:val="20"/>
              </w:rPr>
            </w:pPr>
            <w:r w:rsidRPr="00CF3B3F">
              <w:rPr>
                <w:sz w:val="20"/>
                <w:szCs w:val="20"/>
              </w:rPr>
              <w:t>∑</w:t>
            </w:r>
            <w:r w:rsidRPr="001217BF">
              <w:rPr>
                <w:sz w:val="20"/>
                <w:szCs w:val="20"/>
                <w:vertAlign w:val="subscript"/>
              </w:rPr>
              <w:t>ТР</w:t>
            </w:r>
          </w:p>
        </w:tc>
        <w:tc>
          <w:tcPr>
            <w:tcW w:w="1134" w:type="dxa"/>
            <w:tcBorders>
              <w:top w:val="single" w:sz="4" w:space="0" w:color="auto"/>
            </w:tcBorders>
          </w:tcPr>
          <w:p w:rsidR="00221F98" w:rsidRDefault="00221F98" w:rsidP="001217BF">
            <w:pPr>
              <w:jc w:val="center"/>
              <w:rPr>
                <w:sz w:val="20"/>
              </w:rPr>
            </w:pPr>
          </w:p>
        </w:tc>
        <w:tc>
          <w:tcPr>
            <w:tcW w:w="1129" w:type="dxa"/>
            <w:tcBorders>
              <w:top w:val="single" w:sz="4" w:space="0" w:color="auto"/>
            </w:tcBorders>
          </w:tcPr>
          <w:p w:rsidR="00221F98" w:rsidRPr="003530F7" w:rsidRDefault="001217BF" w:rsidP="001217BF">
            <w:pPr>
              <w:jc w:val="center"/>
              <w:rPr>
                <w:sz w:val="20"/>
              </w:rPr>
            </w:pPr>
            <w:r w:rsidRPr="00CF3B3F">
              <w:rPr>
                <w:sz w:val="20"/>
                <w:szCs w:val="20"/>
              </w:rPr>
              <w:t>∑</w:t>
            </w:r>
            <w:r w:rsidRPr="001217BF">
              <w:rPr>
                <w:sz w:val="20"/>
                <w:szCs w:val="20"/>
                <w:vertAlign w:val="subscript"/>
              </w:rPr>
              <w:t>ТР</w:t>
            </w:r>
          </w:p>
        </w:tc>
        <w:tc>
          <w:tcPr>
            <w:tcW w:w="1139" w:type="dxa"/>
            <w:tcBorders>
              <w:top w:val="single" w:sz="4" w:space="0" w:color="auto"/>
            </w:tcBorders>
          </w:tcPr>
          <w:p w:rsidR="00221F98" w:rsidRDefault="00221F98" w:rsidP="001217BF">
            <w:pPr>
              <w:jc w:val="center"/>
              <w:rPr>
                <w:sz w:val="20"/>
              </w:rPr>
            </w:pPr>
          </w:p>
        </w:tc>
        <w:tc>
          <w:tcPr>
            <w:tcW w:w="1131" w:type="dxa"/>
            <w:tcBorders>
              <w:top w:val="single" w:sz="4" w:space="0" w:color="auto"/>
            </w:tcBorders>
          </w:tcPr>
          <w:p w:rsidR="00221F98" w:rsidRPr="003530F7" w:rsidRDefault="001217BF" w:rsidP="001217BF">
            <w:pPr>
              <w:jc w:val="center"/>
              <w:rPr>
                <w:sz w:val="20"/>
              </w:rPr>
            </w:pPr>
            <w:r w:rsidRPr="00CF3B3F">
              <w:rPr>
                <w:sz w:val="20"/>
                <w:szCs w:val="20"/>
              </w:rPr>
              <w:t>∑</w:t>
            </w:r>
            <w:r w:rsidRPr="001217BF">
              <w:rPr>
                <w:sz w:val="20"/>
                <w:szCs w:val="20"/>
                <w:vertAlign w:val="subscript"/>
              </w:rPr>
              <w:t>ТР</w:t>
            </w:r>
          </w:p>
        </w:tc>
        <w:tc>
          <w:tcPr>
            <w:tcW w:w="1137" w:type="dxa"/>
            <w:tcBorders>
              <w:top w:val="single" w:sz="4" w:space="0" w:color="auto"/>
            </w:tcBorders>
          </w:tcPr>
          <w:p w:rsidR="00221F98" w:rsidRDefault="00221F98" w:rsidP="001217BF">
            <w:pPr>
              <w:jc w:val="center"/>
              <w:rPr>
                <w:sz w:val="20"/>
              </w:rPr>
            </w:pPr>
          </w:p>
        </w:tc>
      </w:tr>
      <w:tr w:rsidR="00AA22E7" w:rsidRPr="006E1610" w:rsidTr="00AA22E7">
        <w:tc>
          <w:tcPr>
            <w:tcW w:w="3119" w:type="dxa"/>
            <w:tcBorders>
              <w:top w:val="dashed" w:sz="4" w:space="0" w:color="auto"/>
            </w:tcBorders>
          </w:tcPr>
          <w:p w:rsidR="007E46FE" w:rsidRDefault="00A538F1" w:rsidP="00705CFF">
            <w:pPr>
              <w:ind w:left="318" w:hanging="318"/>
              <w:jc w:val="left"/>
              <w:rPr>
                <w:sz w:val="20"/>
              </w:rPr>
            </w:pPr>
            <w:r>
              <w:rPr>
                <w:sz w:val="20"/>
              </w:rPr>
              <w:t>2.2.</w:t>
            </w:r>
            <w:r w:rsidR="007E46FE">
              <w:rPr>
                <w:sz w:val="20"/>
              </w:rPr>
              <w:t xml:space="preserve"> по видам работ</w:t>
            </w:r>
            <w:r w:rsidR="00705CFF">
              <w:rPr>
                <w:sz w:val="20"/>
              </w:rPr>
              <w:t>,</w:t>
            </w:r>
            <w:r w:rsidR="007E46FE">
              <w:rPr>
                <w:sz w:val="20"/>
              </w:rPr>
              <w:t xml:space="preserve"> </w:t>
            </w:r>
            <w:r w:rsidR="004161EF">
              <w:rPr>
                <w:sz w:val="20"/>
              </w:rPr>
              <w:t>по которым создаются резервы</w:t>
            </w:r>
            <w:r w:rsidR="00F45325">
              <w:rPr>
                <w:sz w:val="20"/>
              </w:rPr>
              <w:t xml:space="preserve">, в </w:t>
            </w:r>
            <w:proofErr w:type="spellStart"/>
            <w:r w:rsidR="00F45325">
              <w:rPr>
                <w:sz w:val="20"/>
              </w:rPr>
              <w:t>т.ч</w:t>
            </w:r>
            <w:proofErr w:type="spellEnd"/>
            <w:r w:rsidR="00F45325">
              <w:rPr>
                <w:sz w:val="20"/>
              </w:rPr>
              <w:t>.</w:t>
            </w:r>
            <w:r w:rsidR="004161EF">
              <w:rPr>
                <w:sz w:val="20"/>
              </w:rPr>
              <w:t xml:space="preserve"> до года выполнения работ</w:t>
            </w:r>
          </w:p>
        </w:tc>
        <w:tc>
          <w:tcPr>
            <w:tcW w:w="1134" w:type="dxa"/>
            <w:tcBorders>
              <w:top w:val="dashed" w:sz="4" w:space="0" w:color="auto"/>
            </w:tcBorders>
          </w:tcPr>
          <w:p w:rsidR="007E46FE" w:rsidRPr="003530F7" w:rsidRDefault="007E46FE" w:rsidP="007E46FE">
            <w:pPr>
              <w:jc w:val="left"/>
              <w:rPr>
                <w:sz w:val="20"/>
              </w:rPr>
            </w:pPr>
          </w:p>
        </w:tc>
        <w:tc>
          <w:tcPr>
            <w:tcW w:w="1134" w:type="dxa"/>
            <w:tcBorders>
              <w:top w:val="dashed" w:sz="4" w:space="0" w:color="auto"/>
            </w:tcBorders>
          </w:tcPr>
          <w:p w:rsidR="007E46FE" w:rsidRDefault="007E46FE" w:rsidP="007E46FE">
            <w:pPr>
              <w:jc w:val="left"/>
              <w:rPr>
                <w:sz w:val="20"/>
              </w:rPr>
            </w:pPr>
          </w:p>
        </w:tc>
        <w:tc>
          <w:tcPr>
            <w:tcW w:w="1134" w:type="dxa"/>
            <w:tcBorders>
              <w:top w:val="dashed" w:sz="4" w:space="0" w:color="auto"/>
            </w:tcBorders>
          </w:tcPr>
          <w:p w:rsidR="007E46FE" w:rsidRPr="003530F7" w:rsidRDefault="007E46FE" w:rsidP="007E46FE">
            <w:pPr>
              <w:jc w:val="left"/>
              <w:rPr>
                <w:sz w:val="20"/>
              </w:rPr>
            </w:pPr>
          </w:p>
        </w:tc>
        <w:tc>
          <w:tcPr>
            <w:tcW w:w="1134" w:type="dxa"/>
            <w:tcBorders>
              <w:top w:val="dashed" w:sz="4" w:space="0" w:color="auto"/>
            </w:tcBorders>
          </w:tcPr>
          <w:p w:rsidR="007E46FE" w:rsidRDefault="007E46FE" w:rsidP="007E46FE">
            <w:pPr>
              <w:jc w:val="left"/>
              <w:rPr>
                <w:sz w:val="20"/>
              </w:rPr>
            </w:pPr>
          </w:p>
        </w:tc>
        <w:tc>
          <w:tcPr>
            <w:tcW w:w="1134" w:type="dxa"/>
            <w:tcBorders>
              <w:top w:val="dashed" w:sz="4" w:space="0" w:color="auto"/>
            </w:tcBorders>
          </w:tcPr>
          <w:p w:rsidR="007E46FE" w:rsidRPr="003530F7" w:rsidRDefault="007E46FE" w:rsidP="007E46FE">
            <w:pPr>
              <w:jc w:val="left"/>
              <w:rPr>
                <w:sz w:val="20"/>
              </w:rPr>
            </w:pPr>
          </w:p>
        </w:tc>
        <w:tc>
          <w:tcPr>
            <w:tcW w:w="1134" w:type="dxa"/>
            <w:tcBorders>
              <w:top w:val="dashed" w:sz="4" w:space="0" w:color="auto"/>
            </w:tcBorders>
          </w:tcPr>
          <w:p w:rsidR="007E46FE" w:rsidRDefault="007E46FE" w:rsidP="007E46FE">
            <w:pPr>
              <w:jc w:val="left"/>
              <w:rPr>
                <w:sz w:val="20"/>
              </w:rPr>
            </w:pPr>
          </w:p>
        </w:tc>
        <w:tc>
          <w:tcPr>
            <w:tcW w:w="1129" w:type="dxa"/>
            <w:tcBorders>
              <w:top w:val="dashed" w:sz="4" w:space="0" w:color="auto"/>
            </w:tcBorders>
          </w:tcPr>
          <w:p w:rsidR="007E46FE" w:rsidRPr="003530F7" w:rsidRDefault="007E46FE" w:rsidP="007E46FE">
            <w:pPr>
              <w:jc w:val="left"/>
              <w:rPr>
                <w:sz w:val="20"/>
              </w:rPr>
            </w:pPr>
          </w:p>
        </w:tc>
        <w:tc>
          <w:tcPr>
            <w:tcW w:w="1139" w:type="dxa"/>
            <w:tcBorders>
              <w:top w:val="dashed" w:sz="4" w:space="0" w:color="auto"/>
            </w:tcBorders>
          </w:tcPr>
          <w:p w:rsidR="007E46FE" w:rsidRDefault="007E46FE" w:rsidP="007E46FE">
            <w:pPr>
              <w:jc w:val="left"/>
              <w:rPr>
                <w:sz w:val="20"/>
              </w:rPr>
            </w:pPr>
          </w:p>
        </w:tc>
        <w:tc>
          <w:tcPr>
            <w:tcW w:w="1131" w:type="dxa"/>
            <w:tcBorders>
              <w:top w:val="dashed" w:sz="4" w:space="0" w:color="auto"/>
            </w:tcBorders>
          </w:tcPr>
          <w:p w:rsidR="007E46FE" w:rsidRPr="003530F7" w:rsidRDefault="007E46FE" w:rsidP="007E46FE">
            <w:pPr>
              <w:jc w:val="left"/>
              <w:rPr>
                <w:sz w:val="20"/>
              </w:rPr>
            </w:pPr>
          </w:p>
        </w:tc>
        <w:tc>
          <w:tcPr>
            <w:tcW w:w="1137" w:type="dxa"/>
            <w:tcBorders>
              <w:top w:val="dashed" w:sz="4" w:space="0" w:color="auto"/>
            </w:tcBorders>
          </w:tcPr>
          <w:p w:rsidR="007E46FE" w:rsidRDefault="007E46FE" w:rsidP="007E46FE">
            <w:pPr>
              <w:jc w:val="left"/>
              <w:rPr>
                <w:sz w:val="20"/>
              </w:rPr>
            </w:pPr>
          </w:p>
        </w:tc>
      </w:tr>
      <w:tr w:rsidR="00AA22E7" w:rsidRPr="006E1610" w:rsidTr="00385E6C">
        <w:tc>
          <w:tcPr>
            <w:tcW w:w="3119" w:type="dxa"/>
            <w:tcBorders>
              <w:bottom w:val="dashed" w:sz="4" w:space="0" w:color="auto"/>
            </w:tcBorders>
          </w:tcPr>
          <w:p w:rsidR="007E46FE" w:rsidRDefault="00AD5CB8" w:rsidP="00AD5CB8">
            <w:pPr>
              <w:spacing w:after="40"/>
              <w:ind w:left="232" w:hanging="198"/>
              <w:jc w:val="left"/>
              <w:rPr>
                <w:sz w:val="20"/>
              </w:rPr>
            </w:pPr>
            <w:r>
              <w:rPr>
                <w:sz w:val="20"/>
              </w:rPr>
              <w:t>а)</w:t>
            </w:r>
            <w:r w:rsidR="007E46FE">
              <w:rPr>
                <w:sz w:val="20"/>
              </w:rPr>
              <w:t xml:space="preserve"> (вид работ)</w:t>
            </w:r>
          </w:p>
        </w:tc>
        <w:tc>
          <w:tcPr>
            <w:tcW w:w="1134" w:type="dxa"/>
            <w:tcBorders>
              <w:bottom w:val="dashed" w:sz="4" w:space="0" w:color="auto"/>
            </w:tcBorders>
          </w:tcPr>
          <w:p w:rsidR="007E46FE" w:rsidRPr="003530F7" w:rsidRDefault="007E46FE" w:rsidP="001217BF">
            <w:pPr>
              <w:spacing w:after="40"/>
              <w:jc w:val="center"/>
              <w:rPr>
                <w:sz w:val="20"/>
              </w:rPr>
            </w:pPr>
          </w:p>
        </w:tc>
        <w:tc>
          <w:tcPr>
            <w:tcW w:w="1134" w:type="dxa"/>
            <w:tcBorders>
              <w:bottom w:val="dashed" w:sz="4" w:space="0" w:color="auto"/>
            </w:tcBorders>
          </w:tcPr>
          <w:p w:rsidR="007E46FE" w:rsidRDefault="007E46FE" w:rsidP="00E71EF9">
            <w:pPr>
              <w:spacing w:after="40"/>
              <w:jc w:val="left"/>
              <w:rPr>
                <w:sz w:val="20"/>
              </w:rPr>
            </w:pPr>
          </w:p>
        </w:tc>
        <w:tc>
          <w:tcPr>
            <w:tcW w:w="1134" w:type="dxa"/>
            <w:tcBorders>
              <w:bottom w:val="dashed" w:sz="4" w:space="0" w:color="auto"/>
            </w:tcBorders>
          </w:tcPr>
          <w:p w:rsidR="007E46FE" w:rsidRPr="003530F7" w:rsidRDefault="007E46FE" w:rsidP="00E71EF9">
            <w:pPr>
              <w:spacing w:after="40"/>
              <w:jc w:val="left"/>
              <w:rPr>
                <w:sz w:val="20"/>
              </w:rPr>
            </w:pPr>
          </w:p>
        </w:tc>
        <w:tc>
          <w:tcPr>
            <w:tcW w:w="1134" w:type="dxa"/>
            <w:tcBorders>
              <w:bottom w:val="dashed" w:sz="4" w:space="0" w:color="auto"/>
            </w:tcBorders>
          </w:tcPr>
          <w:p w:rsidR="007E46FE" w:rsidRDefault="007E46FE" w:rsidP="00E71EF9">
            <w:pPr>
              <w:spacing w:after="40"/>
              <w:jc w:val="left"/>
              <w:rPr>
                <w:sz w:val="20"/>
              </w:rPr>
            </w:pPr>
          </w:p>
        </w:tc>
        <w:tc>
          <w:tcPr>
            <w:tcW w:w="1134" w:type="dxa"/>
            <w:tcBorders>
              <w:bottom w:val="dashed" w:sz="4" w:space="0" w:color="auto"/>
            </w:tcBorders>
            <w:shd w:val="clear" w:color="auto" w:fill="D9D9D9" w:themeFill="background1" w:themeFillShade="D9"/>
          </w:tcPr>
          <w:p w:rsidR="007E46FE" w:rsidRPr="00290C49" w:rsidRDefault="00AC6F9A" w:rsidP="00E71EF9">
            <w:pPr>
              <w:spacing w:after="40"/>
              <w:jc w:val="center"/>
              <w:rPr>
                <w:b/>
                <w:sz w:val="20"/>
                <w:vertAlign w:val="subscript"/>
              </w:rPr>
            </w:pPr>
            <w:r w:rsidRPr="00385E6C">
              <w:rPr>
                <w:sz w:val="20"/>
                <w:szCs w:val="20"/>
              </w:rPr>
              <w:t>∑</w:t>
            </w:r>
            <w:r w:rsidRPr="00385E6C">
              <w:rPr>
                <w:b/>
                <w:sz w:val="20"/>
                <w:szCs w:val="20"/>
                <w:vertAlign w:val="subscript"/>
              </w:rPr>
              <w:t>1</w:t>
            </w:r>
          </w:p>
        </w:tc>
        <w:tc>
          <w:tcPr>
            <w:tcW w:w="1134" w:type="dxa"/>
            <w:tcBorders>
              <w:bottom w:val="dashed" w:sz="4" w:space="0" w:color="auto"/>
            </w:tcBorders>
          </w:tcPr>
          <w:p w:rsidR="007E46FE" w:rsidRDefault="007E46FE" w:rsidP="00E71EF9">
            <w:pPr>
              <w:spacing w:after="40"/>
              <w:jc w:val="left"/>
              <w:rPr>
                <w:sz w:val="20"/>
              </w:rPr>
            </w:pPr>
          </w:p>
        </w:tc>
        <w:tc>
          <w:tcPr>
            <w:tcW w:w="1129" w:type="dxa"/>
            <w:tcBorders>
              <w:bottom w:val="dashed" w:sz="4" w:space="0" w:color="auto"/>
            </w:tcBorders>
          </w:tcPr>
          <w:p w:rsidR="007E46FE" w:rsidRPr="003530F7" w:rsidRDefault="007E46FE" w:rsidP="00E71EF9">
            <w:pPr>
              <w:spacing w:after="40"/>
              <w:jc w:val="left"/>
              <w:rPr>
                <w:sz w:val="20"/>
              </w:rPr>
            </w:pPr>
          </w:p>
        </w:tc>
        <w:tc>
          <w:tcPr>
            <w:tcW w:w="1139" w:type="dxa"/>
            <w:tcBorders>
              <w:bottom w:val="dashed" w:sz="4" w:space="0" w:color="auto"/>
            </w:tcBorders>
          </w:tcPr>
          <w:p w:rsidR="007E46FE" w:rsidRDefault="007E46FE" w:rsidP="00E71EF9">
            <w:pPr>
              <w:spacing w:after="40"/>
              <w:jc w:val="left"/>
              <w:rPr>
                <w:sz w:val="20"/>
              </w:rPr>
            </w:pPr>
          </w:p>
        </w:tc>
        <w:tc>
          <w:tcPr>
            <w:tcW w:w="1131" w:type="dxa"/>
            <w:tcBorders>
              <w:bottom w:val="dashed" w:sz="4" w:space="0" w:color="auto"/>
            </w:tcBorders>
          </w:tcPr>
          <w:p w:rsidR="007E46FE" w:rsidRPr="003530F7" w:rsidRDefault="007E46FE" w:rsidP="00E71EF9">
            <w:pPr>
              <w:spacing w:after="40"/>
              <w:jc w:val="left"/>
              <w:rPr>
                <w:sz w:val="20"/>
              </w:rPr>
            </w:pPr>
          </w:p>
        </w:tc>
        <w:tc>
          <w:tcPr>
            <w:tcW w:w="1137" w:type="dxa"/>
            <w:tcBorders>
              <w:bottom w:val="dashed" w:sz="4" w:space="0" w:color="auto"/>
            </w:tcBorders>
          </w:tcPr>
          <w:p w:rsidR="007E46FE" w:rsidRDefault="007E46FE" w:rsidP="00E71EF9">
            <w:pPr>
              <w:spacing w:after="40"/>
              <w:jc w:val="left"/>
              <w:rPr>
                <w:sz w:val="20"/>
              </w:rPr>
            </w:pPr>
          </w:p>
        </w:tc>
      </w:tr>
      <w:tr w:rsidR="00AA22E7" w:rsidRPr="006E1610" w:rsidTr="00AA22E7">
        <w:tc>
          <w:tcPr>
            <w:tcW w:w="3119" w:type="dxa"/>
            <w:tcBorders>
              <w:top w:val="dashed" w:sz="4" w:space="0" w:color="auto"/>
            </w:tcBorders>
          </w:tcPr>
          <w:p w:rsidR="007E46FE" w:rsidRDefault="004161EF" w:rsidP="004161EF">
            <w:pPr>
              <w:spacing w:after="40"/>
              <w:ind w:left="232" w:firstLine="86"/>
              <w:jc w:val="left"/>
              <w:rPr>
                <w:sz w:val="20"/>
              </w:rPr>
            </w:pPr>
            <w:r>
              <w:rPr>
                <w:sz w:val="20"/>
              </w:rPr>
              <w:t>суммы</w:t>
            </w:r>
            <w:r w:rsidR="007E46FE">
              <w:rPr>
                <w:sz w:val="20"/>
              </w:rPr>
              <w:t xml:space="preserve"> резерва</w:t>
            </w:r>
            <w:r>
              <w:rPr>
                <w:sz w:val="20"/>
              </w:rPr>
              <w:t xml:space="preserve"> по годам</w:t>
            </w:r>
          </w:p>
        </w:tc>
        <w:tc>
          <w:tcPr>
            <w:tcW w:w="1134" w:type="dxa"/>
            <w:tcBorders>
              <w:top w:val="dashed" w:sz="4" w:space="0" w:color="auto"/>
            </w:tcBorders>
          </w:tcPr>
          <w:p w:rsidR="007E46FE" w:rsidRPr="003530F7" w:rsidRDefault="001217BF" w:rsidP="001217BF">
            <w:pPr>
              <w:spacing w:after="40"/>
              <w:jc w:val="center"/>
              <w:rPr>
                <w:sz w:val="20"/>
              </w:rPr>
            </w:pPr>
            <w:r>
              <w:rPr>
                <w:sz w:val="20"/>
              </w:rPr>
              <w:t>-</w:t>
            </w:r>
          </w:p>
        </w:tc>
        <w:tc>
          <w:tcPr>
            <w:tcW w:w="1134" w:type="dxa"/>
            <w:tcBorders>
              <w:top w:val="dashed" w:sz="4" w:space="0" w:color="auto"/>
            </w:tcBorders>
          </w:tcPr>
          <w:p w:rsidR="007E46FE" w:rsidRDefault="007E46FE" w:rsidP="00E71EF9">
            <w:pPr>
              <w:spacing w:after="40"/>
              <w:jc w:val="left"/>
              <w:rPr>
                <w:sz w:val="20"/>
              </w:rPr>
            </w:pPr>
          </w:p>
        </w:tc>
        <w:tc>
          <w:tcPr>
            <w:tcW w:w="1134" w:type="dxa"/>
            <w:tcBorders>
              <w:top w:val="dashed" w:sz="4" w:space="0" w:color="auto"/>
            </w:tcBorders>
          </w:tcPr>
          <w:p w:rsidR="007E46FE" w:rsidRPr="003530F7" w:rsidRDefault="00AC6F9A" w:rsidP="00E71EF9">
            <w:pPr>
              <w:spacing w:after="40"/>
              <w:jc w:val="center"/>
              <w:rPr>
                <w:sz w:val="20"/>
              </w:rPr>
            </w:pPr>
            <w:r>
              <w:rPr>
                <w:sz w:val="20"/>
                <w:szCs w:val="20"/>
              </w:rPr>
              <w:t>∑</w:t>
            </w:r>
            <w:r>
              <w:rPr>
                <w:sz w:val="20"/>
                <w:szCs w:val="20"/>
                <w:vertAlign w:val="subscript"/>
              </w:rPr>
              <w:t>1.1</w:t>
            </w:r>
          </w:p>
        </w:tc>
        <w:tc>
          <w:tcPr>
            <w:tcW w:w="1134" w:type="dxa"/>
            <w:tcBorders>
              <w:top w:val="dashed" w:sz="4" w:space="0" w:color="auto"/>
            </w:tcBorders>
          </w:tcPr>
          <w:p w:rsidR="007E46FE" w:rsidRDefault="007E46FE" w:rsidP="00E71EF9">
            <w:pPr>
              <w:spacing w:after="40"/>
              <w:jc w:val="left"/>
              <w:rPr>
                <w:sz w:val="20"/>
              </w:rPr>
            </w:pPr>
          </w:p>
        </w:tc>
        <w:tc>
          <w:tcPr>
            <w:tcW w:w="1134" w:type="dxa"/>
            <w:tcBorders>
              <w:top w:val="dashed" w:sz="4" w:space="0" w:color="auto"/>
            </w:tcBorders>
          </w:tcPr>
          <w:p w:rsidR="007E46FE" w:rsidRPr="003530F7" w:rsidRDefault="00AC6F9A" w:rsidP="00E71EF9">
            <w:pPr>
              <w:spacing w:after="40"/>
              <w:jc w:val="center"/>
              <w:rPr>
                <w:sz w:val="20"/>
              </w:rPr>
            </w:pPr>
            <w:r>
              <w:rPr>
                <w:sz w:val="20"/>
                <w:szCs w:val="20"/>
              </w:rPr>
              <w:t>∑</w:t>
            </w:r>
            <w:r>
              <w:rPr>
                <w:sz w:val="20"/>
                <w:szCs w:val="20"/>
                <w:vertAlign w:val="subscript"/>
              </w:rPr>
              <w:t>1.2</w:t>
            </w:r>
          </w:p>
        </w:tc>
        <w:tc>
          <w:tcPr>
            <w:tcW w:w="1134" w:type="dxa"/>
            <w:tcBorders>
              <w:top w:val="dashed" w:sz="4" w:space="0" w:color="auto"/>
            </w:tcBorders>
          </w:tcPr>
          <w:p w:rsidR="007E46FE" w:rsidRDefault="007E46FE" w:rsidP="00E71EF9">
            <w:pPr>
              <w:spacing w:after="40"/>
              <w:jc w:val="left"/>
              <w:rPr>
                <w:sz w:val="20"/>
              </w:rPr>
            </w:pPr>
          </w:p>
        </w:tc>
        <w:tc>
          <w:tcPr>
            <w:tcW w:w="1129" w:type="dxa"/>
            <w:tcBorders>
              <w:top w:val="dashed" w:sz="4" w:space="0" w:color="auto"/>
            </w:tcBorders>
          </w:tcPr>
          <w:p w:rsidR="007E46FE" w:rsidRPr="003530F7" w:rsidRDefault="007E46FE" w:rsidP="00E71EF9">
            <w:pPr>
              <w:spacing w:after="40"/>
              <w:jc w:val="left"/>
              <w:rPr>
                <w:sz w:val="20"/>
              </w:rPr>
            </w:pPr>
          </w:p>
        </w:tc>
        <w:tc>
          <w:tcPr>
            <w:tcW w:w="1139" w:type="dxa"/>
            <w:tcBorders>
              <w:top w:val="dashed" w:sz="4" w:space="0" w:color="auto"/>
            </w:tcBorders>
          </w:tcPr>
          <w:p w:rsidR="007E46FE" w:rsidRDefault="007E46FE" w:rsidP="00E71EF9">
            <w:pPr>
              <w:spacing w:after="40"/>
              <w:jc w:val="left"/>
              <w:rPr>
                <w:sz w:val="20"/>
              </w:rPr>
            </w:pPr>
          </w:p>
        </w:tc>
        <w:tc>
          <w:tcPr>
            <w:tcW w:w="1131" w:type="dxa"/>
            <w:tcBorders>
              <w:top w:val="dashed" w:sz="4" w:space="0" w:color="auto"/>
            </w:tcBorders>
          </w:tcPr>
          <w:p w:rsidR="007E46FE" w:rsidRPr="003530F7" w:rsidRDefault="007E46FE" w:rsidP="00E71EF9">
            <w:pPr>
              <w:spacing w:after="40"/>
              <w:jc w:val="left"/>
              <w:rPr>
                <w:sz w:val="20"/>
              </w:rPr>
            </w:pPr>
          </w:p>
        </w:tc>
        <w:tc>
          <w:tcPr>
            <w:tcW w:w="1137" w:type="dxa"/>
            <w:tcBorders>
              <w:top w:val="dashed" w:sz="4" w:space="0" w:color="auto"/>
            </w:tcBorders>
          </w:tcPr>
          <w:p w:rsidR="007E46FE" w:rsidRDefault="007E46FE" w:rsidP="00E71EF9">
            <w:pPr>
              <w:spacing w:after="40"/>
              <w:jc w:val="left"/>
              <w:rPr>
                <w:sz w:val="20"/>
              </w:rPr>
            </w:pPr>
          </w:p>
        </w:tc>
      </w:tr>
      <w:tr w:rsidR="00AA22E7" w:rsidRPr="006E1610" w:rsidTr="00385E6C">
        <w:tc>
          <w:tcPr>
            <w:tcW w:w="3119" w:type="dxa"/>
            <w:tcBorders>
              <w:bottom w:val="dashed" w:sz="4" w:space="0" w:color="auto"/>
            </w:tcBorders>
          </w:tcPr>
          <w:p w:rsidR="007E46FE" w:rsidRDefault="00AD5CB8" w:rsidP="00AD5CB8">
            <w:pPr>
              <w:spacing w:after="40"/>
              <w:ind w:left="232" w:hanging="198"/>
              <w:jc w:val="left"/>
              <w:rPr>
                <w:sz w:val="20"/>
              </w:rPr>
            </w:pPr>
            <w:r>
              <w:rPr>
                <w:sz w:val="20"/>
              </w:rPr>
              <w:t>б)</w:t>
            </w:r>
            <w:r w:rsidR="007E46FE">
              <w:rPr>
                <w:sz w:val="20"/>
              </w:rPr>
              <w:t xml:space="preserve"> </w:t>
            </w:r>
            <w:r w:rsidR="00E71EF9">
              <w:rPr>
                <w:sz w:val="20"/>
              </w:rPr>
              <w:t>(вид работ)</w:t>
            </w:r>
          </w:p>
        </w:tc>
        <w:tc>
          <w:tcPr>
            <w:tcW w:w="1134" w:type="dxa"/>
            <w:tcBorders>
              <w:bottom w:val="dashed" w:sz="4" w:space="0" w:color="auto"/>
            </w:tcBorders>
          </w:tcPr>
          <w:p w:rsidR="007E46FE" w:rsidRPr="003530F7" w:rsidRDefault="007E46FE" w:rsidP="00E71EF9">
            <w:pPr>
              <w:spacing w:after="40"/>
              <w:jc w:val="left"/>
              <w:rPr>
                <w:sz w:val="20"/>
              </w:rPr>
            </w:pPr>
          </w:p>
        </w:tc>
        <w:tc>
          <w:tcPr>
            <w:tcW w:w="1134" w:type="dxa"/>
            <w:tcBorders>
              <w:bottom w:val="dashed" w:sz="4" w:space="0" w:color="auto"/>
            </w:tcBorders>
          </w:tcPr>
          <w:p w:rsidR="007E46FE" w:rsidRDefault="007E46FE" w:rsidP="00E71EF9">
            <w:pPr>
              <w:spacing w:after="40"/>
              <w:jc w:val="left"/>
              <w:rPr>
                <w:sz w:val="20"/>
              </w:rPr>
            </w:pPr>
          </w:p>
        </w:tc>
        <w:tc>
          <w:tcPr>
            <w:tcW w:w="1134" w:type="dxa"/>
            <w:tcBorders>
              <w:bottom w:val="dashed" w:sz="4" w:space="0" w:color="auto"/>
            </w:tcBorders>
          </w:tcPr>
          <w:p w:rsidR="007E46FE" w:rsidRPr="003530F7" w:rsidRDefault="007E46FE" w:rsidP="00E71EF9">
            <w:pPr>
              <w:spacing w:after="40"/>
              <w:jc w:val="left"/>
              <w:rPr>
                <w:sz w:val="20"/>
              </w:rPr>
            </w:pPr>
          </w:p>
        </w:tc>
        <w:tc>
          <w:tcPr>
            <w:tcW w:w="1134" w:type="dxa"/>
            <w:tcBorders>
              <w:bottom w:val="dashed" w:sz="4" w:space="0" w:color="auto"/>
            </w:tcBorders>
          </w:tcPr>
          <w:p w:rsidR="007E46FE" w:rsidRDefault="007E46FE" w:rsidP="00E71EF9">
            <w:pPr>
              <w:spacing w:after="40"/>
              <w:jc w:val="left"/>
              <w:rPr>
                <w:sz w:val="20"/>
              </w:rPr>
            </w:pPr>
          </w:p>
        </w:tc>
        <w:tc>
          <w:tcPr>
            <w:tcW w:w="1134" w:type="dxa"/>
            <w:tcBorders>
              <w:bottom w:val="dashed" w:sz="4" w:space="0" w:color="auto"/>
            </w:tcBorders>
          </w:tcPr>
          <w:p w:rsidR="007E46FE" w:rsidRPr="003530F7" w:rsidRDefault="007E46FE" w:rsidP="00E71EF9">
            <w:pPr>
              <w:spacing w:after="40"/>
              <w:jc w:val="left"/>
              <w:rPr>
                <w:sz w:val="20"/>
              </w:rPr>
            </w:pPr>
          </w:p>
        </w:tc>
        <w:tc>
          <w:tcPr>
            <w:tcW w:w="1134" w:type="dxa"/>
            <w:tcBorders>
              <w:bottom w:val="dashed" w:sz="4" w:space="0" w:color="auto"/>
            </w:tcBorders>
          </w:tcPr>
          <w:p w:rsidR="007E46FE" w:rsidRDefault="007E46FE" w:rsidP="00E71EF9">
            <w:pPr>
              <w:spacing w:after="40"/>
              <w:jc w:val="left"/>
              <w:rPr>
                <w:sz w:val="20"/>
              </w:rPr>
            </w:pPr>
          </w:p>
        </w:tc>
        <w:tc>
          <w:tcPr>
            <w:tcW w:w="1129" w:type="dxa"/>
            <w:tcBorders>
              <w:bottom w:val="dashed" w:sz="4" w:space="0" w:color="auto"/>
            </w:tcBorders>
            <w:shd w:val="clear" w:color="auto" w:fill="D9D9D9" w:themeFill="background1" w:themeFillShade="D9"/>
          </w:tcPr>
          <w:p w:rsidR="007E46FE" w:rsidRPr="00290C49" w:rsidRDefault="006958CA" w:rsidP="00E71EF9">
            <w:pPr>
              <w:spacing w:after="40"/>
              <w:jc w:val="center"/>
              <w:rPr>
                <w:b/>
                <w:sz w:val="20"/>
              </w:rPr>
            </w:pPr>
            <w:r w:rsidRPr="00385E6C">
              <w:rPr>
                <w:sz w:val="20"/>
                <w:szCs w:val="20"/>
              </w:rPr>
              <w:t>∑</w:t>
            </w:r>
            <w:r w:rsidRPr="00385E6C">
              <w:rPr>
                <w:b/>
                <w:sz w:val="20"/>
                <w:szCs w:val="20"/>
                <w:vertAlign w:val="subscript"/>
              </w:rPr>
              <w:t>2</w:t>
            </w:r>
          </w:p>
        </w:tc>
        <w:tc>
          <w:tcPr>
            <w:tcW w:w="1139" w:type="dxa"/>
            <w:tcBorders>
              <w:bottom w:val="dashed" w:sz="4" w:space="0" w:color="auto"/>
            </w:tcBorders>
          </w:tcPr>
          <w:p w:rsidR="007E46FE" w:rsidRDefault="007E46FE" w:rsidP="00E71EF9">
            <w:pPr>
              <w:spacing w:after="40"/>
              <w:jc w:val="left"/>
              <w:rPr>
                <w:sz w:val="20"/>
              </w:rPr>
            </w:pPr>
          </w:p>
        </w:tc>
        <w:tc>
          <w:tcPr>
            <w:tcW w:w="1131" w:type="dxa"/>
            <w:tcBorders>
              <w:bottom w:val="dashed" w:sz="4" w:space="0" w:color="auto"/>
            </w:tcBorders>
          </w:tcPr>
          <w:p w:rsidR="007E46FE" w:rsidRPr="003530F7" w:rsidRDefault="007E46FE" w:rsidP="001217BF">
            <w:pPr>
              <w:spacing w:after="40"/>
              <w:jc w:val="center"/>
              <w:rPr>
                <w:sz w:val="20"/>
              </w:rPr>
            </w:pPr>
          </w:p>
        </w:tc>
        <w:tc>
          <w:tcPr>
            <w:tcW w:w="1137" w:type="dxa"/>
            <w:tcBorders>
              <w:bottom w:val="dashed" w:sz="4" w:space="0" w:color="auto"/>
            </w:tcBorders>
          </w:tcPr>
          <w:p w:rsidR="007E46FE" w:rsidRDefault="007E46FE" w:rsidP="00E71EF9">
            <w:pPr>
              <w:spacing w:after="40"/>
              <w:jc w:val="left"/>
              <w:rPr>
                <w:sz w:val="20"/>
              </w:rPr>
            </w:pPr>
          </w:p>
        </w:tc>
      </w:tr>
      <w:tr w:rsidR="00AA22E7" w:rsidRPr="006E1610" w:rsidTr="00AA22E7">
        <w:tc>
          <w:tcPr>
            <w:tcW w:w="3119" w:type="dxa"/>
            <w:tcBorders>
              <w:top w:val="dashed" w:sz="4" w:space="0" w:color="auto"/>
            </w:tcBorders>
          </w:tcPr>
          <w:p w:rsidR="007E46FE" w:rsidRDefault="004161EF" w:rsidP="00E71EF9">
            <w:pPr>
              <w:spacing w:after="40"/>
              <w:ind w:left="232" w:firstLine="86"/>
              <w:jc w:val="left"/>
              <w:rPr>
                <w:sz w:val="20"/>
              </w:rPr>
            </w:pPr>
            <w:r>
              <w:rPr>
                <w:sz w:val="20"/>
              </w:rPr>
              <w:t>суммы резерва по годам</w:t>
            </w:r>
          </w:p>
        </w:tc>
        <w:tc>
          <w:tcPr>
            <w:tcW w:w="1134" w:type="dxa"/>
            <w:tcBorders>
              <w:top w:val="dashed" w:sz="4" w:space="0" w:color="auto"/>
            </w:tcBorders>
          </w:tcPr>
          <w:p w:rsidR="007E46FE" w:rsidRPr="003530F7" w:rsidRDefault="006958CA" w:rsidP="006958CA">
            <w:pPr>
              <w:spacing w:after="40"/>
              <w:jc w:val="center"/>
              <w:rPr>
                <w:sz w:val="20"/>
              </w:rPr>
            </w:pPr>
            <w:r>
              <w:rPr>
                <w:sz w:val="20"/>
              </w:rPr>
              <w:t>-</w:t>
            </w:r>
          </w:p>
        </w:tc>
        <w:tc>
          <w:tcPr>
            <w:tcW w:w="1134" w:type="dxa"/>
            <w:tcBorders>
              <w:top w:val="dashed" w:sz="4" w:space="0" w:color="auto"/>
            </w:tcBorders>
          </w:tcPr>
          <w:p w:rsidR="007E46FE" w:rsidRDefault="007E46FE" w:rsidP="00E71EF9">
            <w:pPr>
              <w:spacing w:after="40"/>
              <w:jc w:val="left"/>
              <w:rPr>
                <w:sz w:val="20"/>
              </w:rPr>
            </w:pPr>
          </w:p>
        </w:tc>
        <w:tc>
          <w:tcPr>
            <w:tcW w:w="1134" w:type="dxa"/>
            <w:tcBorders>
              <w:top w:val="dashed" w:sz="4" w:space="0" w:color="auto"/>
            </w:tcBorders>
          </w:tcPr>
          <w:p w:rsidR="007E46FE" w:rsidRPr="003530F7" w:rsidRDefault="00AC6F9A" w:rsidP="00E71EF9">
            <w:pPr>
              <w:spacing w:after="40"/>
              <w:jc w:val="center"/>
              <w:rPr>
                <w:sz w:val="20"/>
              </w:rPr>
            </w:pPr>
            <w:r>
              <w:rPr>
                <w:sz w:val="20"/>
                <w:szCs w:val="20"/>
              </w:rPr>
              <w:t>∑</w:t>
            </w:r>
            <w:r>
              <w:rPr>
                <w:sz w:val="20"/>
                <w:szCs w:val="20"/>
                <w:vertAlign w:val="subscript"/>
              </w:rPr>
              <w:t>2.1</w:t>
            </w:r>
          </w:p>
        </w:tc>
        <w:tc>
          <w:tcPr>
            <w:tcW w:w="1134" w:type="dxa"/>
            <w:tcBorders>
              <w:top w:val="dashed" w:sz="4" w:space="0" w:color="auto"/>
            </w:tcBorders>
          </w:tcPr>
          <w:p w:rsidR="007E46FE" w:rsidRDefault="007E46FE" w:rsidP="00E71EF9">
            <w:pPr>
              <w:spacing w:after="40"/>
              <w:jc w:val="left"/>
              <w:rPr>
                <w:sz w:val="20"/>
              </w:rPr>
            </w:pPr>
          </w:p>
        </w:tc>
        <w:tc>
          <w:tcPr>
            <w:tcW w:w="1134" w:type="dxa"/>
            <w:tcBorders>
              <w:top w:val="dashed" w:sz="4" w:space="0" w:color="auto"/>
            </w:tcBorders>
          </w:tcPr>
          <w:p w:rsidR="007E46FE" w:rsidRPr="003530F7" w:rsidRDefault="00AC6F9A" w:rsidP="00E71EF9">
            <w:pPr>
              <w:spacing w:after="40"/>
              <w:jc w:val="center"/>
              <w:rPr>
                <w:sz w:val="20"/>
              </w:rPr>
            </w:pPr>
            <w:r>
              <w:rPr>
                <w:sz w:val="20"/>
                <w:szCs w:val="20"/>
              </w:rPr>
              <w:t>∑</w:t>
            </w:r>
            <w:r>
              <w:rPr>
                <w:sz w:val="20"/>
                <w:szCs w:val="20"/>
                <w:vertAlign w:val="subscript"/>
              </w:rPr>
              <w:t>2.2.</w:t>
            </w:r>
          </w:p>
        </w:tc>
        <w:tc>
          <w:tcPr>
            <w:tcW w:w="1134" w:type="dxa"/>
            <w:tcBorders>
              <w:top w:val="dashed" w:sz="4" w:space="0" w:color="auto"/>
            </w:tcBorders>
          </w:tcPr>
          <w:p w:rsidR="007E46FE" w:rsidRDefault="007E46FE" w:rsidP="00E71EF9">
            <w:pPr>
              <w:spacing w:after="40"/>
              <w:jc w:val="left"/>
              <w:rPr>
                <w:sz w:val="20"/>
              </w:rPr>
            </w:pPr>
          </w:p>
        </w:tc>
        <w:tc>
          <w:tcPr>
            <w:tcW w:w="1129" w:type="dxa"/>
            <w:tcBorders>
              <w:top w:val="dashed" w:sz="4" w:space="0" w:color="auto"/>
            </w:tcBorders>
          </w:tcPr>
          <w:p w:rsidR="007E46FE" w:rsidRPr="006958CA" w:rsidRDefault="00AC6F9A" w:rsidP="006958CA">
            <w:pPr>
              <w:spacing w:after="40"/>
              <w:jc w:val="center"/>
              <w:rPr>
                <w:sz w:val="20"/>
                <w:vertAlign w:val="subscript"/>
              </w:rPr>
            </w:pPr>
            <w:r>
              <w:rPr>
                <w:sz w:val="20"/>
                <w:szCs w:val="20"/>
              </w:rPr>
              <w:t>∑</w:t>
            </w:r>
            <w:r w:rsidR="006958CA">
              <w:rPr>
                <w:sz w:val="20"/>
                <w:szCs w:val="20"/>
                <w:vertAlign w:val="subscript"/>
              </w:rPr>
              <w:t>2.3.</w:t>
            </w:r>
          </w:p>
        </w:tc>
        <w:tc>
          <w:tcPr>
            <w:tcW w:w="1139" w:type="dxa"/>
            <w:tcBorders>
              <w:top w:val="dashed" w:sz="4" w:space="0" w:color="auto"/>
            </w:tcBorders>
          </w:tcPr>
          <w:p w:rsidR="007E46FE" w:rsidRDefault="007E46FE" w:rsidP="00E71EF9">
            <w:pPr>
              <w:spacing w:after="40"/>
              <w:jc w:val="left"/>
              <w:rPr>
                <w:sz w:val="20"/>
              </w:rPr>
            </w:pPr>
          </w:p>
        </w:tc>
        <w:tc>
          <w:tcPr>
            <w:tcW w:w="1131" w:type="dxa"/>
            <w:tcBorders>
              <w:top w:val="dashed" w:sz="4" w:space="0" w:color="auto"/>
            </w:tcBorders>
          </w:tcPr>
          <w:p w:rsidR="007E46FE" w:rsidRPr="003530F7" w:rsidRDefault="007E46FE" w:rsidP="001217BF">
            <w:pPr>
              <w:spacing w:after="40"/>
              <w:jc w:val="center"/>
              <w:rPr>
                <w:sz w:val="20"/>
              </w:rPr>
            </w:pPr>
          </w:p>
        </w:tc>
        <w:tc>
          <w:tcPr>
            <w:tcW w:w="1137" w:type="dxa"/>
            <w:tcBorders>
              <w:top w:val="dashed" w:sz="4" w:space="0" w:color="auto"/>
            </w:tcBorders>
          </w:tcPr>
          <w:p w:rsidR="007E46FE" w:rsidRDefault="007E46FE" w:rsidP="00E71EF9">
            <w:pPr>
              <w:spacing w:after="40"/>
              <w:jc w:val="left"/>
              <w:rPr>
                <w:sz w:val="20"/>
              </w:rPr>
            </w:pPr>
          </w:p>
        </w:tc>
      </w:tr>
      <w:tr w:rsidR="00AA22E7" w:rsidRPr="006E1610" w:rsidTr="00385E6C">
        <w:tc>
          <w:tcPr>
            <w:tcW w:w="3119" w:type="dxa"/>
            <w:tcBorders>
              <w:top w:val="dashed" w:sz="4" w:space="0" w:color="auto"/>
              <w:bottom w:val="dashed" w:sz="4" w:space="0" w:color="auto"/>
            </w:tcBorders>
          </w:tcPr>
          <w:p w:rsidR="006958CA" w:rsidRDefault="006958CA" w:rsidP="001217BF">
            <w:pPr>
              <w:spacing w:after="40"/>
              <w:ind w:left="232" w:hanging="198"/>
              <w:jc w:val="left"/>
              <w:rPr>
                <w:sz w:val="20"/>
              </w:rPr>
            </w:pPr>
            <w:r>
              <w:rPr>
                <w:sz w:val="20"/>
              </w:rPr>
              <w:t>в) (вид работ)</w:t>
            </w:r>
          </w:p>
        </w:tc>
        <w:tc>
          <w:tcPr>
            <w:tcW w:w="1134" w:type="dxa"/>
            <w:tcBorders>
              <w:top w:val="dashed" w:sz="4" w:space="0" w:color="auto"/>
              <w:bottom w:val="dashed" w:sz="4" w:space="0" w:color="auto"/>
            </w:tcBorders>
          </w:tcPr>
          <w:p w:rsidR="006958CA" w:rsidRPr="003530F7" w:rsidRDefault="006958CA" w:rsidP="00E71EF9">
            <w:pPr>
              <w:spacing w:after="40"/>
              <w:jc w:val="left"/>
              <w:rPr>
                <w:sz w:val="20"/>
              </w:rPr>
            </w:pPr>
          </w:p>
        </w:tc>
        <w:tc>
          <w:tcPr>
            <w:tcW w:w="1134" w:type="dxa"/>
            <w:tcBorders>
              <w:top w:val="dashed" w:sz="4" w:space="0" w:color="auto"/>
              <w:bottom w:val="dashed" w:sz="4" w:space="0" w:color="auto"/>
            </w:tcBorders>
          </w:tcPr>
          <w:p w:rsidR="006958CA" w:rsidRDefault="006958CA" w:rsidP="00E71EF9">
            <w:pPr>
              <w:spacing w:after="40"/>
              <w:jc w:val="left"/>
              <w:rPr>
                <w:sz w:val="20"/>
              </w:rPr>
            </w:pPr>
          </w:p>
        </w:tc>
        <w:tc>
          <w:tcPr>
            <w:tcW w:w="1134" w:type="dxa"/>
            <w:tcBorders>
              <w:top w:val="dashed" w:sz="4" w:space="0" w:color="auto"/>
              <w:bottom w:val="dashed" w:sz="4" w:space="0" w:color="auto"/>
            </w:tcBorders>
          </w:tcPr>
          <w:p w:rsidR="006958CA" w:rsidRDefault="006958CA" w:rsidP="00E71EF9">
            <w:pPr>
              <w:spacing w:after="40"/>
              <w:jc w:val="center"/>
              <w:rPr>
                <w:sz w:val="20"/>
                <w:szCs w:val="20"/>
              </w:rPr>
            </w:pPr>
          </w:p>
        </w:tc>
        <w:tc>
          <w:tcPr>
            <w:tcW w:w="1134" w:type="dxa"/>
            <w:tcBorders>
              <w:top w:val="dashed" w:sz="4" w:space="0" w:color="auto"/>
              <w:bottom w:val="dashed" w:sz="4" w:space="0" w:color="auto"/>
            </w:tcBorders>
          </w:tcPr>
          <w:p w:rsidR="006958CA" w:rsidRDefault="006958CA" w:rsidP="00E71EF9">
            <w:pPr>
              <w:spacing w:after="40"/>
              <w:jc w:val="left"/>
              <w:rPr>
                <w:sz w:val="20"/>
              </w:rPr>
            </w:pPr>
          </w:p>
        </w:tc>
        <w:tc>
          <w:tcPr>
            <w:tcW w:w="1134" w:type="dxa"/>
            <w:tcBorders>
              <w:top w:val="dashed" w:sz="4" w:space="0" w:color="auto"/>
              <w:bottom w:val="dashed" w:sz="4" w:space="0" w:color="auto"/>
            </w:tcBorders>
          </w:tcPr>
          <w:p w:rsidR="006958CA" w:rsidRDefault="006958CA" w:rsidP="00E71EF9">
            <w:pPr>
              <w:spacing w:after="40"/>
              <w:jc w:val="center"/>
              <w:rPr>
                <w:sz w:val="20"/>
                <w:szCs w:val="20"/>
              </w:rPr>
            </w:pPr>
          </w:p>
        </w:tc>
        <w:tc>
          <w:tcPr>
            <w:tcW w:w="1134" w:type="dxa"/>
            <w:tcBorders>
              <w:top w:val="dashed" w:sz="4" w:space="0" w:color="auto"/>
              <w:bottom w:val="dashed" w:sz="4" w:space="0" w:color="auto"/>
            </w:tcBorders>
          </w:tcPr>
          <w:p w:rsidR="006958CA" w:rsidRDefault="006958CA" w:rsidP="00E71EF9">
            <w:pPr>
              <w:spacing w:after="40"/>
              <w:jc w:val="left"/>
              <w:rPr>
                <w:sz w:val="20"/>
              </w:rPr>
            </w:pPr>
          </w:p>
        </w:tc>
        <w:tc>
          <w:tcPr>
            <w:tcW w:w="1129" w:type="dxa"/>
            <w:tcBorders>
              <w:top w:val="dashed" w:sz="4" w:space="0" w:color="auto"/>
              <w:bottom w:val="dashed" w:sz="4" w:space="0" w:color="auto"/>
            </w:tcBorders>
          </w:tcPr>
          <w:p w:rsidR="006958CA" w:rsidRDefault="006958CA" w:rsidP="00E71EF9">
            <w:pPr>
              <w:spacing w:after="40"/>
              <w:jc w:val="center"/>
              <w:rPr>
                <w:sz w:val="20"/>
                <w:szCs w:val="20"/>
              </w:rPr>
            </w:pPr>
          </w:p>
        </w:tc>
        <w:tc>
          <w:tcPr>
            <w:tcW w:w="1139" w:type="dxa"/>
            <w:tcBorders>
              <w:top w:val="dashed" w:sz="4" w:space="0" w:color="auto"/>
              <w:bottom w:val="dashed" w:sz="4" w:space="0" w:color="auto"/>
            </w:tcBorders>
          </w:tcPr>
          <w:p w:rsidR="006958CA" w:rsidRDefault="006958CA" w:rsidP="00E71EF9">
            <w:pPr>
              <w:spacing w:after="40"/>
              <w:jc w:val="left"/>
              <w:rPr>
                <w:sz w:val="20"/>
              </w:rPr>
            </w:pPr>
          </w:p>
        </w:tc>
        <w:tc>
          <w:tcPr>
            <w:tcW w:w="1131" w:type="dxa"/>
            <w:tcBorders>
              <w:top w:val="dashed" w:sz="4" w:space="0" w:color="auto"/>
              <w:bottom w:val="dashed" w:sz="4" w:space="0" w:color="auto"/>
            </w:tcBorders>
            <w:shd w:val="clear" w:color="auto" w:fill="D9D9D9" w:themeFill="background1" w:themeFillShade="D9"/>
          </w:tcPr>
          <w:p w:rsidR="006958CA" w:rsidRPr="00290C49" w:rsidRDefault="006958CA" w:rsidP="00385E6C">
            <w:pPr>
              <w:spacing w:after="40"/>
              <w:jc w:val="center"/>
              <w:rPr>
                <w:b/>
                <w:sz w:val="20"/>
              </w:rPr>
            </w:pPr>
            <w:r w:rsidRPr="00385E6C">
              <w:rPr>
                <w:sz w:val="20"/>
                <w:szCs w:val="20"/>
              </w:rPr>
              <w:t>∑</w:t>
            </w:r>
            <w:r w:rsidRPr="00385E6C">
              <w:rPr>
                <w:b/>
                <w:sz w:val="20"/>
                <w:szCs w:val="20"/>
                <w:vertAlign w:val="subscript"/>
              </w:rPr>
              <w:t>3</w:t>
            </w:r>
          </w:p>
        </w:tc>
        <w:tc>
          <w:tcPr>
            <w:tcW w:w="1137" w:type="dxa"/>
            <w:tcBorders>
              <w:top w:val="dashed" w:sz="4" w:space="0" w:color="auto"/>
              <w:bottom w:val="dashed" w:sz="4" w:space="0" w:color="auto"/>
            </w:tcBorders>
          </w:tcPr>
          <w:p w:rsidR="006958CA" w:rsidRDefault="006958CA" w:rsidP="00E71EF9">
            <w:pPr>
              <w:spacing w:after="40"/>
              <w:jc w:val="left"/>
              <w:rPr>
                <w:sz w:val="20"/>
              </w:rPr>
            </w:pPr>
          </w:p>
        </w:tc>
      </w:tr>
      <w:tr w:rsidR="00AA22E7" w:rsidRPr="006E1610" w:rsidTr="00AA22E7">
        <w:tc>
          <w:tcPr>
            <w:tcW w:w="3119" w:type="dxa"/>
            <w:tcBorders>
              <w:top w:val="dashed" w:sz="4" w:space="0" w:color="auto"/>
            </w:tcBorders>
          </w:tcPr>
          <w:p w:rsidR="006958CA" w:rsidRDefault="006958CA" w:rsidP="001217BF">
            <w:pPr>
              <w:spacing w:after="40"/>
              <w:ind w:left="232" w:firstLine="86"/>
              <w:jc w:val="left"/>
              <w:rPr>
                <w:sz w:val="20"/>
              </w:rPr>
            </w:pPr>
            <w:r>
              <w:rPr>
                <w:sz w:val="20"/>
              </w:rPr>
              <w:t>суммы резерва по годам</w:t>
            </w:r>
          </w:p>
        </w:tc>
        <w:tc>
          <w:tcPr>
            <w:tcW w:w="1134" w:type="dxa"/>
            <w:tcBorders>
              <w:top w:val="dashed" w:sz="4" w:space="0" w:color="auto"/>
            </w:tcBorders>
          </w:tcPr>
          <w:p w:rsidR="006958CA" w:rsidRPr="003530F7" w:rsidRDefault="006958CA" w:rsidP="00E71EF9">
            <w:pPr>
              <w:spacing w:after="40"/>
              <w:jc w:val="left"/>
              <w:rPr>
                <w:sz w:val="20"/>
              </w:rPr>
            </w:pPr>
          </w:p>
        </w:tc>
        <w:tc>
          <w:tcPr>
            <w:tcW w:w="1134" w:type="dxa"/>
            <w:tcBorders>
              <w:top w:val="dashed" w:sz="4" w:space="0" w:color="auto"/>
            </w:tcBorders>
          </w:tcPr>
          <w:p w:rsidR="006958CA" w:rsidRDefault="006958CA" w:rsidP="00E71EF9">
            <w:pPr>
              <w:spacing w:after="40"/>
              <w:jc w:val="left"/>
              <w:rPr>
                <w:sz w:val="20"/>
              </w:rPr>
            </w:pPr>
          </w:p>
        </w:tc>
        <w:tc>
          <w:tcPr>
            <w:tcW w:w="1134" w:type="dxa"/>
            <w:tcBorders>
              <w:top w:val="dashed" w:sz="4" w:space="0" w:color="auto"/>
            </w:tcBorders>
          </w:tcPr>
          <w:p w:rsidR="006958CA" w:rsidRDefault="006958CA" w:rsidP="00E71EF9">
            <w:pPr>
              <w:spacing w:after="40"/>
              <w:jc w:val="center"/>
              <w:rPr>
                <w:sz w:val="20"/>
                <w:szCs w:val="20"/>
              </w:rPr>
            </w:pPr>
          </w:p>
        </w:tc>
        <w:tc>
          <w:tcPr>
            <w:tcW w:w="1134" w:type="dxa"/>
            <w:tcBorders>
              <w:top w:val="dashed" w:sz="4" w:space="0" w:color="auto"/>
            </w:tcBorders>
          </w:tcPr>
          <w:p w:rsidR="006958CA" w:rsidRDefault="006958CA" w:rsidP="00E71EF9">
            <w:pPr>
              <w:spacing w:after="40"/>
              <w:jc w:val="left"/>
              <w:rPr>
                <w:sz w:val="20"/>
              </w:rPr>
            </w:pPr>
          </w:p>
        </w:tc>
        <w:tc>
          <w:tcPr>
            <w:tcW w:w="1134" w:type="dxa"/>
            <w:tcBorders>
              <w:top w:val="dashed" w:sz="4" w:space="0" w:color="auto"/>
            </w:tcBorders>
          </w:tcPr>
          <w:p w:rsidR="006958CA" w:rsidRDefault="006958CA" w:rsidP="00E71EF9">
            <w:pPr>
              <w:spacing w:after="40"/>
              <w:jc w:val="center"/>
              <w:rPr>
                <w:sz w:val="20"/>
                <w:szCs w:val="20"/>
              </w:rPr>
            </w:pPr>
          </w:p>
        </w:tc>
        <w:tc>
          <w:tcPr>
            <w:tcW w:w="1134" w:type="dxa"/>
            <w:tcBorders>
              <w:top w:val="dashed" w:sz="4" w:space="0" w:color="auto"/>
            </w:tcBorders>
          </w:tcPr>
          <w:p w:rsidR="006958CA" w:rsidRDefault="006958CA" w:rsidP="00E71EF9">
            <w:pPr>
              <w:spacing w:after="40"/>
              <w:jc w:val="left"/>
              <w:rPr>
                <w:sz w:val="20"/>
              </w:rPr>
            </w:pPr>
          </w:p>
        </w:tc>
        <w:tc>
          <w:tcPr>
            <w:tcW w:w="1129" w:type="dxa"/>
            <w:tcBorders>
              <w:top w:val="dashed" w:sz="4" w:space="0" w:color="auto"/>
            </w:tcBorders>
          </w:tcPr>
          <w:p w:rsidR="006958CA" w:rsidRDefault="006958CA" w:rsidP="00E71EF9">
            <w:pPr>
              <w:spacing w:after="40"/>
              <w:jc w:val="center"/>
              <w:rPr>
                <w:sz w:val="20"/>
                <w:szCs w:val="20"/>
              </w:rPr>
            </w:pPr>
            <w:r>
              <w:rPr>
                <w:sz w:val="20"/>
                <w:szCs w:val="20"/>
              </w:rPr>
              <w:t>∑</w:t>
            </w:r>
            <w:r>
              <w:rPr>
                <w:sz w:val="20"/>
                <w:szCs w:val="20"/>
                <w:vertAlign w:val="subscript"/>
              </w:rPr>
              <w:t>3.1</w:t>
            </w:r>
          </w:p>
        </w:tc>
        <w:tc>
          <w:tcPr>
            <w:tcW w:w="1139" w:type="dxa"/>
            <w:tcBorders>
              <w:top w:val="dashed" w:sz="4" w:space="0" w:color="auto"/>
            </w:tcBorders>
          </w:tcPr>
          <w:p w:rsidR="006958CA" w:rsidRDefault="006958CA" w:rsidP="00E71EF9">
            <w:pPr>
              <w:spacing w:after="40"/>
              <w:jc w:val="left"/>
              <w:rPr>
                <w:sz w:val="20"/>
              </w:rPr>
            </w:pPr>
          </w:p>
        </w:tc>
        <w:tc>
          <w:tcPr>
            <w:tcW w:w="1131" w:type="dxa"/>
            <w:tcBorders>
              <w:top w:val="dashed" w:sz="4" w:space="0" w:color="auto"/>
            </w:tcBorders>
          </w:tcPr>
          <w:p w:rsidR="006958CA" w:rsidRPr="003530F7" w:rsidRDefault="006958CA" w:rsidP="006958CA">
            <w:pPr>
              <w:spacing w:after="40"/>
              <w:jc w:val="center"/>
              <w:rPr>
                <w:sz w:val="20"/>
              </w:rPr>
            </w:pPr>
            <w:r>
              <w:rPr>
                <w:sz w:val="20"/>
                <w:szCs w:val="20"/>
              </w:rPr>
              <w:t>∑</w:t>
            </w:r>
            <w:r>
              <w:rPr>
                <w:sz w:val="20"/>
                <w:szCs w:val="20"/>
                <w:vertAlign w:val="subscript"/>
              </w:rPr>
              <w:t>2.3</w:t>
            </w:r>
          </w:p>
        </w:tc>
        <w:tc>
          <w:tcPr>
            <w:tcW w:w="1137" w:type="dxa"/>
            <w:tcBorders>
              <w:top w:val="dashed" w:sz="4" w:space="0" w:color="auto"/>
            </w:tcBorders>
          </w:tcPr>
          <w:p w:rsidR="006958CA" w:rsidRDefault="006958CA" w:rsidP="00E71EF9">
            <w:pPr>
              <w:spacing w:after="40"/>
              <w:jc w:val="left"/>
              <w:rPr>
                <w:sz w:val="20"/>
              </w:rPr>
            </w:pPr>
          </w:p>
        </w:tc>
      </w:tr>
      <w:tr w:rsidR="00AA22E7" w:rsidRPr="006E1610" w:rsidTr="006770BA">
        <w:tc>
          <w:tcPr>
            <w:tcW w:w="3119" w:type="dxa"/>
            <w:tcBorders>
              <w:bottom w:val="single" w:sz="8" w:space="0" w:color="000000" w:themeColor="text1"/>
            </w:tcBorders>
          </w:tcPr>
          <w:p w:rsidR="00C01AD1" w:rsidRPr="00AD5CB8" w:rsidRDefault="00C01AD1" w:rsidP="00C01AD1">
            <w:pPr>
              <w:ind w:left="232" w:hanging="198"/>
              <w:jc w:val="left"/>
              <w:rPr>
                <w:b/>
                <w:sz w:val="20"/>
              </w:rPr>
            </w:pPr>
            <w:r w:rsidRPr="00AD5CB8">
              <w:rPr>
                <w:b/>
                <w:sz w:val="20"/>
              </w:rPr>
              <w:t>3. Резерв на непредвиденные работы</w:t>
            </w:r>
          </w:p>
        </w:tc>
        <w:tc>
          <w:tcPr>
            <w:tcW w:w="1134" w:type="dxa"/>
            <w:tcBorders>
              <w:bottom w:val="single" w:sz="8" w:space="0" w:color="000000" w:themeColor="text1"/>
            </w:tcBorders>
          </w:tcPr>
          <w:p w:rsidR="00C01AD1" w:rsidRPr="003530F7" w:rsidRDefault="006958CA" w:rsidP="006958CA">
            <w:pPr>
              <w:jc w:val="center"/>
              <w:rPr>
                <w:sz w:val="20"/>
              </w:rPr>
            </w:pPr>
            <w:r w:rsidRPr="00CF3B3F">
              <w:rPr>
                <w:sz w:val="20"/>
                <w:szCs w:val="20"/>
              </w:rPr>
              <w:t>∑</w:t>
            </w:r>
            <w:r>
              <w:rPr>
                <w:sz w:val="20"/>
                <w:szCs w:val="20"/>
                <w:vertAlign w:val="subscript"/>
              </w:rPr>
              <w:t>Н</w:t>
            </w:r>
            <w:r w:rsidRPr="001217BF">
              <w:rPr>
                <w:sz w:val="20"/>
                <w:szCs w:val="20"/>
                <w:vertAlign w:val="subscript"/>
              </w:rPr>
              <w:t>Р</w:t>
            </w:r>
          </w:p>
        </w:tc>
        <w:tc>
          <w:tcPr>
            <w:tcW w:w="1134" w:type="dxa"/>
            <w:tcBorders>
              <w:bottom w:val="single" w:sz="8" w:space="0" w:color="000000" w:themeColor="text1"/>
            </w:tcBorders>
          </w:tcPr>
          <w:p w:rsidR="00C01AD1" w:rsidRDefault="00C01AD1" w:rsidP="007E46FE">
            <w:pPr>
              <w:jc w:val="left"/>
              <w:rPr>
                <w:sz w:val="20"/>
              </w:rPr>
            </w:pPr>
          </w:p>
        </w:tc>
        <w:tc>
          <w:tcPr>
            <w:tcW w:w="1134" w:type="dxa"/>
            <w:tcBorders>
              <w:bottom w:val="single" w:sz="8" w:space="0" w:color="000000" w:themeColor="text1"/>
            </w:tcBorders>
          </w:tcPr>
          <w:p w:rsidR="00C01AD1" w:rsidRPr="003530F7" w:rsidRDefault="006958CA" w:rsidP="006958CA">
            <w:pPr>
              <w:jc w:val="center"/>
              <w:rPr>
                <w:sz w:val="20"/>
              </w:rPr>
            </w:pPr>
            <w:r w:rsidRPr="00CF3B3F">
              <w:rPr>
                <w:sz w:val="20"/>
                <w:szCs w:val="20"/>
              </w:rPr>
              <w:t>∑</w:t>
            </w:r>
            <w:r>
              <w:rPr>
                <w:sz w:val="20"/>
                <w:szCs w:val="20"/>
                <w:vertAlign w:val="subscript"/>
              </w:rPr>
              <w:t>Н</w:t>
            </w:r>
            <w:r w:rsidRPr="001217BF">
              <w:rPr>
                <w:sz w:val="20"/>
                <w:szCs w:val="20"/>
                <w:vertAlign w:val="subscript"/>
              </w:rPr>
              <w:t>Р</w:t>
            </w:r>
          </w:p>
        </w:tc>
        <w:tc>
          <w:tcPr>
            <w:tcW w:w="1134" w:type="dxa"/>
            <w:tcBorders>
              <w:bottom w:val="single" w:sz="8" w:space="0" w:color="000000" w:themeColor="text1"/>
            </w:tcBorders>
          </w:tcPr>
          <w:p w:rsidR="00C01AD1" w:rsidRDefault="00C01AD1" w:rsidP="007E46FE">
            <w:pPr>
              <w:jc w:val="left"/>
              <w:rPr>
                <w:sz w:val="20"/>
              </w:rPr>
            </w:pPr>
          </w:p>
        </w:tc>
        <w:tc>
          <w:tcPr>
            <w:tcW w:w="1134" w:type="dxa"/>
            <w:tcBorders>
              <w:bottom w:val="single" w:sz="8" w:space="0" w:color="000000" w:themeColor="text1"/>
            </w:tcBorders>
          </w:tcPr>
          <w:p w:rsidR="00C01AD1" w:rsidRPr="003530F7" w:rsidRDefault="006958CA" w:rsidP="006958CA">
            <w:pPr>
              <w:jc w:val="center"/>
              <w:rPr>
                <w:sz w:val="20"/>
              </w:rPr>
            </w:pPr>
            <w:r w:rsidRPr="00CF3B3F">
              <w:rPr>
                <w:sz w:val="20"/>
                <w:szCs w:val="20"/>
              </w:rPr>
              <w:t>∑</w:t>
            </w:r>
            <w:r>
              <w:rPr>
                <w:sz w:val="20"/>
                <w:szCs w:val="20"/>
                <w:vertAlign w:val="subscript"/>
              </w:rPr>
              <w:t>Н</w:t>
            </w:r>
            <w:r w:rsidRPr="001217BF">
              <w:rPr>
                <w:sz w:val="20"/>
                <w:szCs w:val="20"/>
                <w:vertAlign w:val="subscript"/>
              </w:rPr>
              <w:t>Р</w:t>
            </w:r>
          </w:p>
        </w:tc>
        <w:tc>
          <w:tcPr>
            <w:tcW w:w="1134" w:type="dxa"/>
            <w:tcBorders>
              <w:bottom w:val="single" w:sz="8" w:space="0" w:color="000000" w:themeColor="text1"/>
            </w:tcBorders>
          </w:tcPr>
          <w:p w:rsidR="00C01AD1" w:rsidRDefault="00C01AD1" w:rsidP="007E46FE">
            <w:pPr>
              <w:jc w:val="left"/>
              <w:rPr>
                <w:sz w:val="20"/>
              </w:rPr>
            </w:pPr>
          </w:p>
        </w:tc>
        <w:tc>
          <w:tcPr>
            <w:tcW w:w="1129" w:type="dxa"/>
            <w:tcBorders>
              <w:bottom w:val="single" w:sz="8" w:space="0" w:color="000000" w:themeColor="text1"/>
            </w:tcBorders>
          </w:tcPr>
          <w:p w:rsidR="00C01AD1" w:rsidRPr="003530F7" w:rsidRDefault="003F18A0" w:rsidP="003F18A0">
            <w:pPr>
              <w:jc w:val="center"/>
              <w:rPr>
                <w:sz w:val="20"/>
              </w:rPr>
            </w:pPr>
            <w:r w:rsidRPr="00CF3B3F">
              <w:rPr>
                <w:sz w:val="20"/>
                <w:szCs w:val="20"/>
              </w:rPr>
              <w:t>∑</w:t>
            </w:r>
            <w:r>
              <w:rPr>
                <w:sz w:val="20"/>
                <w:szCs w:val="20"/>
                <w:vertAlign w:val="subscript"/>
              </w:rPr>
              <w:t>Н</w:t>
            </w:r>
            <w:r w:rsidRPr="001217BF">
              <w:rPr>
                <w:sz w:val="20"/>
                <w:szCs w:val="20"/>
                <w:vertAlign w:val="subscript"/>
              </w:rPr>
              <w:t>Р</w:t>
            </w:r>
          </w:p>
        </w:tc>
        <w:tc>
          <w:tcPr>
            <w:tcW w:w="1139" w:type="dxa"/>
            <w:tcBorders>
              <w:bottom w:val="single" w:sz="8" w:space="0" w:color="000000" w:themeColor="text1"/>
            </w:tcBorders>
          </w:tcPr>
          <w:p w:rsidR="00C01AD1" w:rsidRDefault="00C01AD1" w:rsidP="007E46FE">
            <w:pPr>
              <w:jc w:val="left"/>
              <w:rPr>
                <w:sz w:val="20"/>
              </w:rPr>
            </w:pPr>
          </w:p>
        </w:tc>
        <w:tc>
          <w:tcPr>
            <w:tcW w:w="1131" w:type="dxa"/>
            <w:tcBorders>
              <w:bottom w:val="single" w:sz="8" w:space="0" w:color="000000" w:themeColor="text1"/>
            </w:tcBorders>
          </w:tcPr>
          <w:p w:rsidR="00C01AD1" w:rsidRPr="003530F7" w:rsidRDefault="003F18A0" w:rsidP="003F18A0">
            <w:pPr>
              <w:jc w:val="center"/>
              <w:rPr>
                <w:sz w:val="20"/>
              </w:rPr>
            </w:pPr>
            <w:r w:rsidRPr="00CF3B3F">
              <w:rPr>
                <w:sz w:val="20"/>
                <w:szCs w:val="20"/>
              </w:rPr>
              <w:t>∑</w:t>
            </w:r>
            <w:r>
              <w:rPr>
                <w:sz w:val="20"/>
                <w:szCs w:val="20"/>
                <w:vertAlign w:val="subscript"/>
              </w:rPr>
              <w:t>Н</w:t>
            </w:r>
            <w:r w:rsidRPr="001217BF">
              <w:rPr>
                <w:sz w:val="20"/>
                <w:szCs w:val="20"/>
                <w:vertAlign w:val="subscript"/>
              </w:rPr>
              <w:t>Р</w:t>
            </w:r>
          </w:p>
        </w:tc>
        <w:tc>
          <w:tcPr>
            <w:tcW w:w="1137" w:type="dxa"/>
            <w:tcBorders>
              <w:bottom w:val="single" w:sz="8" w:space="0" w:color="000000" w:themeColor="text1"/>
            </w:tcBorders>
          </w:tcPr>
          <w:p w:rsidR="00C01AD1" w:rsidRDefault="00C01AD1" w:rsidP="007E46FE">
            <w:pPr>
              <w:jc w:val="left"/>
              <w:rPr>
                <w:sz w:val="20"/>
              </w:rPr>
            </w:pPr>
          </w:p>
        </w:tc>
      </w:tr>
      <w:tr w:rsidR="00AA22E7" w:rsidRPr="006E1610" w:rsidTr="006770BA">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6770BA" w:rsidRDefault="00C01AD1" w:rsidP="00AC6F9A">
            <w:pPr>
              <w:spacing w:before="120" w:after="60"/>
              <w:rPr>
                <w:b/>
                <w:sz w:val="20"/>
              </w:rPr>
            </w:pPr>
            <w:r w:rsidRPr="006770BA">
              <w:rPr>
                <w:b/>
                <w:sz w:val="20"/>
              </w:rPr>
              <w:t>Итого</w:t>
            </w:r>
            <w:r w:rsidR="003F18A0">
              <w:rPr>
                <w:b/>
                <w:sz w:val="20"/>
              </w:rPr>
              <w:t>*</w:t>
            </w:r>
            <w:r w:rsidRPr="006770BA">
              <w:rPr>
                <w:b/>
                <w:sz w:val="20"/>
              </w:rPr>
              <w: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6958CA" w:rsidP="006958CA">
            <w:pPr>
              <w:jc w:val="center"/>
              <w:rPr>
                <w:sz w:val="20"/>
              </w:rPr>
            </w:pPr>
            <w:r w:rsidRPr="00CF3B3F">
              <w:rPr>
                <w:sz w:val="20"/>
                <w:szCs w:val="20"/>
              </w:rPr>
              <w:t>∑</w:t>
            </w:r>
            <w:r>
              <w:rPr>
                <w:sz w:val="20"/>
                <w:szCs w:val="20"/>
                <w:vertAlign w:val="subscript"/>
              </w:rPr>
              <w:t>01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Default="00C01AD1" w:rsidP="007E46FE">
            <w:pPr>
              <w:jc w:val="left"/>
              <w:rPr>
                <w:sz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6958CA" w:rsidP="006958CA">
            <w:pPr>
              <w:jc w:val="center"/>
              <w:rPr>
                <w:sz w:val="20"/>
              </w:rPr>
            </w:pPr>
            <w:r w:rsidRPr="00CF3B3F">
              <w:rPr>
                <w:sz w:val="20"/>
                <w:szCs w:val="20"/>
              </w:rPr>
              <w:t>∑</w:t>
            </w:r>
            <w:r>
              <w:rPr>
                <w:sz w:val="20"/>
                <w:szCs w:val="20"/>
                <w:vertAlign w:val="subscript"/>
              </w:rPr>
              <w:t>02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Default="00C01AD1" w:rsidP="007E46FE">
            <w:pPr>
              <w:jc w:val="left"/>
              <w:rPr>
                <w:sz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6958CA" w:rsidP="006958CA">
            <w:pPr>
              <w:jc w:val="center"/>
              <w:rPr>
                <w:sz w:val="20"/>
              </w:rPr>
            </w:pPr>
            <w:r w:rsidRPr="00CF3B3F">
              <w:rPr>
                <w:sz w:val="20"/>
                <w:szCs w:val="20"/>
              </w:rPr>
              <w:t>∑</w:t>
            </w:r>
            <w:r>
              <w:rPr>
                <w:sz w:val="20"/>
                <w:szCs w:val="20"/>
                <w:vertAlign w:val="subscript"/>
              </w:rPr>
              <w:t>03</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Default="00C01AD1" w:rsidP="007E46FE">
            <w:pPr>
              <w:jc w:val="left"/>
              <w:rPr>
                <w:sz w:val="20"/>
              </w:rPr>
            </w:pPr>
          </w:p>
        </w:tc>
        <w:tc>
          <w:tcPr>
            <w:tcW w:w="11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6958CA" w:rsidP="006958CA">
            <w:pPr>
              <w:jc w:val="center"/>
              <w:rPr>
                <w:sz w:val="20"/>
              </w:rPr>
            </w:pPr>
            <w:r w:rsidRPr="00CF3B3F">
              <w:rPr>
                <w:sz w:val="20"/>
                <w:szCs w:val="20"/>
              </w:rPr>
              <w:t>∑</w:t>
            </w:r>
            <w:r>
              <w:rPr>
                <w:sz w:val="20"/>
                <w:szCs w:val="20"/>
                <w:vertAlign w:val="subscript"/>
              </w:rPr>
              <w:t>04</w:t>
            </w:r>
          </w:p>
        </w:tc>
        <w:tc>
          <w:tcPr>
            <w:tcW w:w="11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Default="00C01AD1" w:rsidP="007E46FE">
            <w:pPr>
              <w:jc w:val="left"/>
              <w:rPr>
                <w:sz w:val="20"/>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6958CA" w:rsidP="006958CA">
            <w:pPr>
              <w:jc w:val="center"/>
              <w:rPr>
                <w:sz w:val="20"/>
              </w:rPr>
            </w:pPr>
            <w:r w:rsidRPr="00CF3B3F">
              <w:rPr>
                <w:sz w:val="20"/>
                <w:szCs w:val="20"/>
              </w:rPr>
              <w:t>∑</w:t>
            </w:r>
            <w:r>
              <w:rPr>
                <w:sz w:val="20"/>
                <w:szCs w:val="20"/>
                <w:vertAlign w:val="subscript"/>
              </w:rPr>
              <w:t>05</w:t>
            </w:r>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Default="00C01AD1" w:rsidP="007E46FE">
            <w:pPr>
              <w:jc w:val="left"/>
              <w:rPr>
                <w:sz w:val="20"/>
              </w:rPr>
            </w:pPr>
          </w:p>
        </w:tc>
      </w:tr>
      <w:tr w:rsidR="00AA22E7" w:rsidRPr="006E1610" w:rsidTr="006770BA">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6770BA" w:rsidRDefault="00C01AD1" w:rsidP="00C01AD1">
            <w:pPr>
              <w:jc w:val="left"/>
              <w:rPr>
                <w:b/>
                <w:sz w:val="20"/>
              </w:rPr>
            </w:pPr>
            <w:r w:rsidRPr="006770BA">
              <w:rPr>
                <w:b/>
                <w:sz w:val="20"/>
              </w:rPr>
              <w:t>Размер платы за содержание и ремонт жилого помещения</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C01AD1" w:rsidP="007E46FE">
            <w:pPr>
              <w:jc w:val="left"/>
              <w:rPr>
                <w:sz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871E88" w:rsidRDefault="00871E88" w:rsidP="00871E88">
            <w:pPr>
              <w:jc w:val="center"/>
              <w:rPr>
                <w:sz w:val="20"/>
                <w:vertAlign w:val="subscript"/>
              </w:rPr>
            </w:pPr>
            <w:r>
              <w:rPr>
                <w:sz w:val="20"/>
              </w:rPr>
              <w:t>Р</w:t>
            </w:r>
            <w:r>
              <w:rPr>
                <w:sz w:val="20"/>
                <w:vertAlign w:val="subscript"/>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C01AD1" w:rsidP="007E46FE">
            <w:pPr>
              <w:jc w:val="left"/>
              <w:rPr>
                <w:sz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Default="00871E88" w:rsidP="00871E88">
            <w:pPr>
              <w:jc w:val="center"/>
              <w:rPr>
                <w:sz w:val="20"/>
              </w:rPr>
            </w:pPr>
            <w:r>
              <w:rPr>
                <w:sz w:val="20"/>
              </w:rPr>
              <w:t>Р</w:t>
            </w:r>
            <w:r>
              <w:rPr>
                <w:sz w:val="20"/>
                <w:vertAlign w:val="subscript"/>
              </w:rPr>
              <w:t>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C01AD1" w:rsidP="00871E88">
            <w:pPr>
              <w:jc w:val="center"/>
              <w:rPr>
                <w:sz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Default="00871E88" w:rsidP="00871E88">
            <w:pPr>
              <w:jc w:val="center"/>
              <w:rPr>
                <w:sz w:val="20"/>
              </w:rPr>
            </w:pPr>
            <w:r>
              <w:rPr>
                <w:sz w:val="20"/>
              </w:rPr>
              <w:t>Р</w:t>
            </w:r>
            <w:r>
              <w:rPr>
                <w:sz w:val="20"/>
                <w:vertAlign w:val="subscript"/>
              </w:rPr>
              <w:t>3</w:t>
            </w:r>
          </w:p>
        </w:tc>
        <w:tc>
          <w:tcPr>
            <w:tcW w:w="11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C01AD1" w:rsidP="00871E88">
            <w:pPr>
              <w:jc w:val="center"/>
              <w:rPr>
                <w:sz w:val="20"/>
              </w:rPr>
            </w:pPr>
          </w:p>
        </w:tc>
        <w:tc>
          <w:tcPr>
            <w:tcW w:w="11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Default="00871E88" w:rsidP="00871E88">
            <w:pPr>
              <w:jc w:val="center"/>
              <w:rPr>
                <w:sz w:val="20"/>
              </w:rPr>
            </w:pPr>
            <w:r>
              <w:rPr>
                <w:sz w:val="20"/>
              </w:rPr>
              <w:t>Р</w:t>
            </w:r>
            <w:r>
              <w:rPr>
                <w:sz w:val="20"/>
                <w:vertAlign w:val="subscript"/>
              </w:rPr>
              <w:t>4</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Pr="003530F7" w:rsidRDefault="00C01AD1" w:rsidP="00871E88">
            <w:pPr>
              <w:jc w:val="center"/>
              <w:rPr>
                <w:sz w:val="20"/>
              </w:rPr>
            </w:pPr>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01AD1" w:rsidRDefault="00871E88" w:rsidP="00871E88">
            <w:pPr>
              <w:jc w:val="center"/>
              <w:rPr>
                <w:sz w:val="20"/>
              </w:rPr>
            </w:pPr>
            <w:r>
              <w:rPr>
                <w:sz w:val="20"/>
              </w:rPr>
              <w:t>Р</w:t>
            </w:r>
            <w:r>
              <w:rPr>
                <w:sz w:val="20"/>
                <w:vertAlign w:val="subscript"/>
              </w:rPr>
              <w:t>5</w:t>
            </w:r>
          </w:p>
        </w:tc>
      </w:tr>
    </w:tbl>
    <w:p w:rsidR="00C01AD1" w:rsidRDefault="00C01AD1" w:rsidP="00AC6F9A">
      <w:pPr>
        <w:tabs>
          <w:tab w:val="left" w:pos="1440"/>
        </w:tabs>
        <w:rPr>
          <w:b/>
          <w:sz w:val="2"/>
          <w:szCs w:val="2"/>
        </w:rPr>
      </w:pPr>
    </w:p>
    <w:p w:rsidR="00871E88" w:rsidRPr="00871E88" w:rsidRDefault="00871E88" w:rsidP="00AC6F9A">
      <w:pPr>
        <w:tabs>
          <w:tab w:val="left" w:pos="1440"/>
        </w:tabs>
        <w:rPr>
          <w:b/>
          <w:sz w:val="16"/>
          <w:szCs w:val="16"/>
        </w:rPr>
      </w:pPr>
      <w:r w:rsidRPr="00871E88">
        <w:rPr>
          <w:sz w:val="16"/>
          <w:szCs w:val="16"/>
        </w:rPr>
        <w:t>* Стоимость работ, услуг по годам действия договора</w:t>
      </w:r>
      <w:r w:rsidR="006770BA">
        <w:rPr>
          <w:sz w:val="16"/>
          <w:szCs w:val="16"/>
        </w:rPr>
        <w:t xml:space="preserve"> на дату заключения договора</w:t>
      </w:r>
      <w:r w:rsidRPr="00871E88">
        <w:rPr>
          <w:sz w:val="16"/>
          <w:szCs w:val="16"/>
        </w:rPr>
        <w:t xml:space="preserve"> определяется таким образом (в </w:t>
      </w:r>
      <w:proofErr w:type="spellStart"/>
      <w:r w:rsidRPr="00871E88">
        <w:rPr>
          <w:sz w:val="16"/>
          <w:szCs w:val="16"/>
        </w:rPr>
        <w:t>т.ч</w:t>
      </w:r>
      <w:proofErr w:type="spellEnd"/>
      <w:r w:rsidRPr="00871E88">
        <w:rPr>
          <w:sz w:val="16"/>
          <w:szCs w:val="16"/>
        </w:rPr>
        <w:t xml:space="preserve">. путем распределения по годам сумм резервов на ремонт по п.2.2.), чтобы </w:t>
      </w:r>
      <w:r w:rsidR="006770BA" w:rsidRPr="00CF3B3F">
        <w:rPr>
          <w:sz w:val="20"/>
          <w:szCs w:val="20"/>
        </w:rPr>
        <w:t>∑</w:t>
      </w:r>
      <w:r w:rsidR="006770BA">
        <w:rPr>
          <w:sz w:val="20"/>
          <w:szCs w:val="20"/>
          <w:vertAlign w:val="subscript"/>
        </w:rPr>
        <w:t>01</w:t>
      </w:r>
      <w:r w:rsidR="006770BA">
        <w:rPr>
          <w:b/>
          <w:sz w:val="16"/>
          <w:szCs w:val="16"/>
        </w:rPr>
        <w:t xml:space="preserve"> = </w:t>
      </w:r>
      <w:r w:rsidR="006770BA" w:rsidRPr="00CF3B3F">
        <w:rPr>
          <w:sz w:val="20"/>
          <w:szCs w:val="20"/>
        </w:rPr>
        <w:t>∑</w:t>
      </w:r>
      <w:r w:rsidR="006770BA">
        <w:rPr>
          <w:sz w:val="20"/>
          <w:szCs w:val="20"/>
          <w:vertAlign w:val="subscript"/>
        </w:rPr>
        <w:t>02</w:t>
      </w:r>
      <w:r w:rsidR="006770BA">
        <w:rPr>
          <w:b/>
          <w:sz w:val="16"/>
          <w:szCs w:val="16"/>
        </w:rPr>
        <w:t xml:space="preserve"> = </w:t>
      </w:r>
      <w:r w:rsidR="006770BA" w:rsidRPr="00CF3B3F">
        <w:rPr>
          <w:sz w:val="20"/>
          <w:szCs w:val="20"/>
        </w:rPr>
        <w:t>∑</w:t>
      </w:r>
      <w:r w:rsidR="006770BA">
        <w:rPr>
          <w:sz w:val="20"/>
          <w:szCs w:val="20"/>
          <w:vertAlign w:val="subscript"/>
        </w:rPr>
        <w:t>03</w:t>
      </w:r>
      <w:r w:rsidR="006770BA">
        <w:rPr>
          <w:b/>
          <w:sz w:val="16"/>
          <w:szCs w:val="16"/>
        </w:rPr>
        <w:t xml:space="preserve"> = </w:t>
      </w:r>
      <w:r w:rsidR="006770BA" w:rsidRPr="00CF3B3F">
        <w:rPr>
          <w:sz w:val="20"/>
          <w:szCs w:val="20"/>
        </w:rPr>
        <w:t>∑</w:t>
      </w:r>
      <w:r w:rsidR="006770BA">
        <w:rPr>
          <w:sz w:val="20"/>
          <w:szCs w:val="20"/>
          <w:vertAlign w:val="subscript"/>
        </w:rPr>
        <w:t>04</w:t>
      </w:r>
      <w:r w:rsidR="006770BA">
        <w:rPr>
          <w:b/>
          <w:sz w:val="16"/>
          <w:szCs w:val="16"/>
        </w:rPr>
        <w:t xml:space="preserve"> = </w:t>
      </w:r>
      <w:r w:rsidR="006770BA" w:rsidRPr="00CF3B3F">
        <w:rPr>
          <w:sz w:val="20"/>
          <w:szCs w:val="20"/>
        </w:rPr>
        <w:t>∑</w:t>
      </w:r>
      <w:r w:rsidR="006770BA">
        <w:rPr>
          <w:sz w:val="20"/>
          <w:szCs w:val="20"/>
          <w:vertAlign w:val="subscript"/>
        </w:rPr>
        <w:t xml:space="preserve">05   </w:t>
      </w:r>
      <w:r w:rsidR="006770BA" w:rsidRPr="00871E88">
        <w:rPr>
          <w:sz w:val="16"/>
          <w:szCs w:val="16"/>
        </w:rPr>
        <w:t xml:space="preserve">и </w:t>
      </w:r>
      <w:proofErr w:type="gramStart"/>
      <w:r w:rsidR="006770BA" w:rsidRPr="00871E88">
        <w:rPr>
          <w:sz w:val="16"/>
          <w:szCs w:val="16"/>
        </w:rPr>
        <w:t>соответственно</w:t>
      </w:r>
      <w:r w:rsidR="006770BA">
        <w:rPr>
          <w:b/>
          <w:sz w:val="16"/>
          <w:szCs w:val="16"/>
        </w:rPr>
        <w:t xml:space="preserve">:  </w:t>
      </w:r>
      <w:r w:rsidR="006770BA">
        <w:rPr>
          <w:sz w:val="20"/>
          <w:szCs w:val="20"/>
        </w:rPr>
        <w:t>Р</w:t>
      </w:r>
      <w:proofErr w:type="gramEnd"/>
      <w:r w:rsidR="006770BA">
        <w:rPr>
          <w:sz w:val="20"/>
          <w:szCs w:val="20"/>
          <w:vertAlign w:val="subscript"/>
        </w:rPr>
        <w:t>1</w:t>
      </w:r>
      <w:r w:rsidR="006770BA">
        <w:rPr>
          <w:b/>
          <w:sz w:val="16"/>
          <w:szCs w:val="16"/>
        </w:rPr>
        <w:t xml:space="preserve"> = </w:t>
      </w:r>
      <w:r w:rsidR="006770BA">
        <w:rPr>
          <w:sz w:val="20"/>
          <w:szCs w:val="20"/>
        </w:rPr>
        <w:t>Р</w:t>
      </w:r>
      <w:r w:rsidR="006770BA">
        <w:rPr>
          <w:sz w:val="20"/>
          <w:szCs w:val="20"/>
          <w:vertAlign w:val="subscript"/>
        </w:rPr>
        <w:t>2</w:t>
      </w:r>
      <w:r w:rsidR="006770BA">
        <w:rPr>
          <w:b/>
          <w:sz w:val="16"/>
          <w:szCs w:val="16"/>
        </w:rPr>
        <w:t xml:space="preserve"> = </w:t>
      </w:r>
      <w:r w:rsidR="006770BA">
        <w:rPr>
          <w:sz w:val="20"/>
          <w:szCs w:val="20"/>
        </w:rPr>
        <w:t>Р</w:t>
      </w:r>
      <w:r w:rsidR="006770BA">
        <w:rPr>
          <w:sz w:val="20"/>
          <w:szCs w:val="20"/>
          <w:vertAlign w:val="subscript"/>
        </w:rPr>
        <w:t>3</w:t>
      </w:r>
      <w:r w:rsidR="006770BA">
        <w:rPr>
          <w:b/>
          <w:sz w:val="16"/>
          <w:szCs w:val="16"/>
        </w:rPr>
        <w:t xml:space="preserve"> = </w:t>
      </w:r>
      <w:r w:rsidR="006770BA">
        <w:rPr>
          <w:sz w:val="20"/>
          <w:szCs w:val="20"/>
        </w:rPr>
        <w:t>Р</w:t>
      </w:r>
      <w:r w:rsidR="006770BA">
        <w:rPr>
          <w:sz w:val="20"/>
          <w:szCs w:val="20"/>
          <w:vertAlign w:val="subscript"/>
        </w:rPr>
        <w:t>4</w:t>
      </w:r>
      <w:r w:rsidR="006770BA">
        <w:rPr>
          <w:b/>
          <w:sz w:val="16"/>
          <w:szCs w:val="16"/>
        </w:rPr>
        <w:t xml:space="preserve"> = </w:t>
      </w:r>
      <w:r w:rsidR="006770BA">
        <w:rPr>
          <w:sz w:val="20"/>
          <w:szCs w:val="20"/>
        </w:rPr>
        <w:t>Р</w:t>
      </w:r>
      <w:r w:rsidR="006770BA">
        <w:rPr>
          <w:sz w:val="20"/>
          <w:szCs w:val="20"/>
          <w:vertAlign w:val="subscript"/>
        </w:rPr>
        <w:t xml:space="preserve">5 </w:t>
      </w:r>
      <w:r w:rsidR="006770BA">
        <w:rPr>
          <w:sz w:val="16"/>
          <w:szCs w:val="16"/>
        </w:rPr>
        <w:t>Те</w:t>
      </w:r>
      <w:r w:rsidRPr="00871E88">
        <w:rPr>
          <w:sz w:val="16"/>
          <w:szCs w:val="16"/>
        </w:rPr>
        <w:t>м самым обеспечивается равномерный по годам действия договора рост размера платы на установленный индекс роста стоимости работ.</w:t>
      </w:r>
      <w:r>
        <w:rPr>
          <w:b/>
          <w:sz w:val="16"/>
          <w:szCs w:val="16"/>
        </w:rPr>
        <w:t xml:space="preserve">  </w:t>
      </w:r>
    </w:p>
    <w:sectPr w:rsidR="00871E88" w:rsidRPr="00871E88" w:rsidSect="00AA22E7">
      <w:pgSz w:w="16838" w:h="11906" w:orient="landscape"/>
      <w:pgMar w:top="1276" w:right="1134" w:bottom="850"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E6E" w:rsidRDefault="008F3E6E" w:rsidP="003C7877">
      <w:r>
        <w:separator/>
      </w:r>
    </w:p>
  </w:endnote>
  <w:endnote w:type="continuationSeparator" w:id="0">
    <w:p w:rsidR="008F3E6E" w:rsidRDefault="008F3E6E" w:rsidP="003C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707"/>
      <w:docPartObj>
        <w:docPartGallery w:val="Page Numbers (Bottom of Page)"/>
        <w:docPartUnique/>
      </w:docPartObj>
    </w:sdtPr>
    <w:sdtEndPr/>
    <w:sdtContent>
      <w:p w:rsidR="00A4115D" w:rsidRDefault="00A4115D">
        <w:pPr>
          <w:pStyle w:val="ac"/>
          <w:jc w:val="right"/>
        </w:pPr>
        <w:r>
          <w:fldChar w:fldCharType="begin"/>
        </w:r>
        <w:r>
          <w:instrText xml:space="preserve"> PAGE   \* MERGEFORMAT </w:instrText>
        </w:r>
        <w:r>
          <w:fldChar w:fldCharType="separate"/>
        </w:r>
        <w:r w:rsidR="000F21B8">
          <w:rPr>
            <w:noProof/>
          </w:rPr>
          <w:t>6</w:t>
        </w:r>
        <w:r>
          <w:rPr>
            <w:noProof/>
          </w:rPr>
          <w:fldChar w:fldCharType="end"/>
        </w:r>
      </w:p>
    </w:sdtContent>
  </w:sdt>
  <w:p w:rsidR="00A4115D" w:rsidRDefault="00A411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E6E" w:rsidRDefault="008F3E6E" w:rsidP="003C7877">
      <w:r>
        <w:separator/>
      </w:r>
    </w:p>
  </w:footnote>
  <w:footnote w:type="continuationSeparator" w:id="0">
    <w:p w:rsidR="008F3E6E" w:rsidRDefault="008F3E6E" w:rsidP="003C7877">
      <w:r>
        <w:continuationSeparator/>
      </w:r>
    </w:p>
  </w:footnote>
  <w:footnote w:id="1">
    <w:p w:rsidR="00A4115D" w:rsidRDefault="00A4115D" w:rsidP="002014BD">
      <w:pPr>
        <w:pStyle w:val="a7"/>
        <w:ind w:left="142" w:hanging="142"/>
      </w:pPr>
      <w:r>
        <w:rPr>
          <w:rStyle w:val="a6"/>
        </w:rPr>
        <w:footnoteRef/>
      </w:r>
      <w:r>
        <w:t xml:space="preserve"> в соответствии с п. 2.1.1 Правил и норм технической эксплуатации жилищного фонда, утвержденных постановлением Госстроя РФ от 27.09.2003 №170</w:t>
      </w:r>
    </w:p>
  </w:footnote>
  <w:footnote w:id="2">
    <w:p w:rsidR="00A4115D" w:rsidRDefault="00A4115D" w:rsidP="006C7BC6">
      <w:pPr>
        <w:pStyle w:val="a7"/>
        <w:ind w:firstLine="0"/>
      </w:pPr>
    </w:p>
    <w:p w:rsidR="00A4115D" w:rsidRDefault="00A4115D" w:rsidP="006A4FF1">
      <w:pPr>
        <w:pStyle w:val="a7"/>
        <w:ind w:left="142" w:hanging="142"/>
      </w:pPr>
    </w:p>
  </w:footnote>
  <w:footnote w:id="3">
    <w:p w:rsidR="00A4115D" w:rsidRDefault="00A4115D" w:rsidP="006C7BC6">
      <w:pPr>
        <w:pStyle w:val="a7"/>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9DF"/>
    <w:multiLevelType w:val="hybridMultilevel"/>
    <w:tmpl w:val="B0181A32"/>
    <w:lvl w:ilvl="0" w:tplc="36D4C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4C92088"/>
    <w:multiLevelType w:val="multilevel"/>
    <w:tmpl w:val="9C1C47A0"/>
    <w:lvl w:ilvl="0">
      <w:start w:val="1"/>
      <w:numFmt w:val="decimal"/>
      <w:lvlText w:val="%1."/>
      <w:lvlJc w:val="left"/>
      <w:pPr>
        <w:ind w:left="1440" w:hanging="360"/>
      </w:pPr>
      <w:rPr>
        <w:rFonts w:ascii="Times New Roman" w:hAnsi="Times New Roman"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1D3D72EE"/>
    <w:multiLevelType w:val="multilevel"/>
    <w:tmpl w:val="814CB7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A05094"/>
    <w:multiLevelType w:val="hybridMultilevel"/>
    <w:tmpl w:val="EF925AF8"/>
    <w:lvl w:ilvl="0" w:tplc="E53A6F00">
      <w:start w:val="3"/>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10"/>
  </w:num>
  <w:num w:numId="3">
    <w:abstractNumId w:val="1"/>
  </w:num>
  <w:num w:numId="4">
    <w:abstractNumId w:val="5"/>
  </w:num>
  <w:num w:numId="5">
    <w:abstractNumId w:val="7"/>
  </w:num>
  <w:num w:numId="6">
    <w:abstractNumId w:val="4"/>
  </w:num>
  <w:num w:numId="7">
    <w:abstractNumId w:val="11"/>
  </w:num>
  <w:num w:numId="8">
    <w:abstractNumId w:val="6"/>
  </w:num>
  <w:num w:numId="9">
    <w:abstractNumId w:val="8"/>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47"/>
    <w:rsid w:val="00006C02"/>
    <w:rsid w:val="000330F1"/>
    <w:rsid w:val="00036DBA"/>
    <w:rsid w:val="00037A3B"/>
    <w:rsid w:val="00037C75"/>
    <w:rsid w:val="0004317A"/>
    <w:rsid w:val="00047BC8"/>
    <w:rsid w:val="00052443"/>
    <w:rsid w:val="0005353F"/>
    <w:rsid w:val="00070F7D"/>
    <w:rsid w:val="00072819"/>
    <w:rsid w:val="00075116"/>
    <w:rsid w:val="00091C19"/>
    <w:rsid w:val="000A1F2E"/>
    <w:rsid w:val="000A3529"/>
    <w:rsid w:val="000A4106"/>
    <w:rsid w:val="000A7A66"/>
    <w:rsid w:val="000D2AAA"/>
    <w:rsid w:val="000D5C46"/>
    <w:rsid w:val="000E4A5C"/>
    <w:rsid w:val="000E7306"/>
    <w:rsid w:val="000E770C"/>
    <w:rsid w:val="000F21B8"/>
    <w:rsid w:val="000F6CC9"/>
    <w:rsid w:val="000F7971"/>
    <w:rsid w:val="000F7C0C"/>
    <w:rsid w:val="0010062E"/>
    <w:rsid w:val="00100769"/>
    <w:rsid w:val="00105EE6"/>
    <w:rsid w:val="001118A7"/>
    <w:rsid w:val="00117B73"/>
    <w:rsid w:val="00120EF3"/>
    <w:rsid w:val="0012100E"/>
    <w:rsid w:val="001217BF"/>
    <w:rsid w:val="0012347C"/>
    <w:rsid w:val="00131BE1"/>
    <w:rsid w:val="00132585"/>
    <w:rsid w:val="001332C0"/>
    <w:rsid w:val="00135410"/>
    <w:rsid w:val="001412C5"/>
    <w:rsid w:val="00145FCA"/>
    <w:rsid w:val="00155051"/>
    <w:rsid w:val="00156ABF"/>
    <w:rsid w:val="001606D9"/>
    <w:rsid w:val="00160CEF"/>
    <w:rsid w:val="0016770E"/>
    <w:rsid w:val="00167D7A"/>
    <w:rsid w:val="00171B96"/>
    <w:rsid w:val="00174874"/>
    <w:rsid w:val="00174C4C"/>
    <w:rsid w:val="00180D77"/>
    <w:rsid w:val="001816AC"/>
    <w:rsid w:val="00195519"/>
    <w:rsid w:val="001A0608"/>
    <w:rsid w:val="001A492B"/>
    <w:rsid w:val="001A6E57"/>
    <w:rsid w:val="001B07D6"/>
    <w:rsid w:val="001B41FC"/>
    <w:rsid w:val="001B4E32"/>
    <w:rsid w:val="001B6461"/>
    <w:rsid w:val="001B7157"/>
    <w:rsid w:val="001D6815"/>
    <w:rsid w:val="001E30B7"/>
    <w:rsid w:val="001E3FE9"/>
    <w:rsid w:val="001E6B91"/>
    <w:rsid w:val="001F1CE7"/>
    <w:rsid w:val="001F28EB"/>
    <w:rsid w:val="002014BD"/>
    <w:rsid w:val="00205475"/>
    <w:rsid w:val="00206013"/>
    <w:rsid w:val="00207FC9"/>
    <w:rsid w:val="00210D7B"/>
    <w:rsid w:val="00220871"/>
    <w:rsid w:val="00221F98"/>
    <w:rsid w:val="00226754"/>
    <w:rsid w:val="00243379"/>
    <w:rsid w:val="002464A9"/>
    <w:rsid w:val="00247AD9"/>
    <w:rsid w:val="002561D6"/>
    <w:rsid w:val="00267855"/>
    <w:rsid w:val="00290C49"/>
    <w:rsid w:val="00296301"/>
    <w:rsid w:val="002A46CB"/>
    <w:rsid w:val="002B1A3C"/>
    <w:rsid w:val="002B2D8B"/>
    <w:rsid w:val="002B3E3C"/>
    <w:rsid w:val="002B610A"/>
    <w:rsid w:val="002B786E"/>
    <w:rsid w:val="002C36A6"/>
    <w:rsid w:val="002D7EF9"/>
    <w:rsid w:val="002E24C9"/>
    <w:rsid w:val="002E3EE0"/>
    <w:rsid w:val="002E4EBA"/>
    <w:rsid w:val="002E5F90"/>
    <w:rsid w:val="002E67A1"/>
    <w:rsid w:val="002E7B32"/>
    <w:rsid w:val="002F5FF4"/>
    <w:rsid w:val="003054E1"/>
    <w:rsid w:val="003103E4"/>
    <w:rsid w:val="00311C74"/>
    <w:rsid w:val="00314E4F"/>
    <w:rsid w:val="00315437"/>
    <w:rsid w:val="003355FA"/>
    <w:rsid w:val="00335C58"/>
    <w:rsid w:val="00335CDF"/>
    <w:rsid w:val="00335EF7"/>
    <w:rsid w:val="00343DBD"/>
    <w:rsid w:val="00346911"/>
    <w:rsid w:val="00350BF1"/>
    <w:rsid w:val="0036165C"/>
    <w:rsid w:val="0036609E"/>
    <w:rsid w:val="0036637F"/>
    <w:rsid w:val="00380358"/>
    <w:rsid w:val="00380A4A"/>
    <w:rsid w:val="00385E6C"/>
    <w:rsid w:val="003A1D5E"/>
    <w:rsid w:val="003C0195"/>
    <w:rsid w:val="003C4E64"/>
    <w:rsid w:val="003C7877"/>
    <w:rsid w:val="003D04D7"/>
    <w:rsid w:val="003D67BC"/>
    <w:rsid w:val="003E4EB7"/>
    <w:rsid w:val="003F0B6F"/>
    <w:rsid w:val="003F18A0"/>
    <w:rsid w:val="004161EF"/>
    <w:rsid w:val="00423690"/>
    <w:rsid w:val="00435032"/>
    <w:rsid w:val="004373CA"/>
    <w:rsid w:val="00437F72"/>
    <w:rsid w:val="004403EF"/>
    <w:rsid w:val="00443B74"/>
    <w:rsid w:val="00443BE8"/>
    <w:rsid w:val="004474AB"/>
    <w:rsid w:val="0045043B"/>
    <w:rsid w:val="00457FEC"/>
    <w:rsid w:val="0046008C"/>
    <w:rsid w:val="00465757"/>
    <w:rsid w:val="00481A93"/>
    <w:rsid w:val="00487B38"/>
    <w:rsid w:val="0049136C"/>
    <w:rsid w:val="004A2634"/>
    <w:rsid w:val="004A6BD3"/>
    <w:rsid w:val="004B4CD0"/>
    <w:rsid w:val="004B73D9"/>
    <w:rsid w:val="004C2B13"/>
    <w:rsid w:val="004C433B"/>
    <w:rsid w:val="004C7F31"/>
    <w:rsid w:val="004E0A12"/>
    <w:rsid w:val="004E2E7E"/>
    <w:rsid w:val="004E39C2"/>
    <w:rsid w:val="004E5A74"/>
    <w:rsid w:val="004E7719"/>
    <w:rsid w:val="004F097B"/>
    <w:rsid w:val="005047EF"/>
    <w:rsid w:val="00511E9B"/>
    <w:rsid w:val="00513C0A"/>
    <w:rsid w:val="00513FB2"/>
    <w:rsid w:val="00515C6C"/>
    <w:rsid w:val="00521047"/>
    <w:rsid w:val="005273A1"/>
    <w:rsid w:val="0053162C"/>
    <w:rsid w:val="005335B0"/>
    <w:rsid w:val="00542144"/>
    <w:rsid w:val="0054303C"/>
    <w:rsid w:val="00543950"/>
    <w:rsid w:val="00546D87"/>
    <w:rsid w:val="005507E1"/>
    <w:rsid w:val="0055280D"/>
    <w:rsid w:val="0056230E"/>
    <w:rsid w:val="005724C4"/>
    <w:rsid w:val="00594726"/>
    <w:rsid w:val="005A0293"/>
    <w:rsid w:val="005A08BE"/>
    <w:rsid w:val="005C3EDA"/>
    <w:rsid w:val="005D131E"/>
    <w:rsid w:val="005D26D4"/>
    <w:rsid w:val="005D3FBF"/>
    <w:rsid w:val="005E2932"/>
    <w:rsid w:val="005F3651"/>
    <w:rsid w:val="005F7D19"/>
    <w:rsid w:val="00614D72"/>
    <w:rsid w:val="00617806"/>
    <w:rsid w:val="00625A19"/>
    <w:rsid w:val="00631267"/>
    <w:rsid w:val="006328CC"/>
    <w:rsid w:val="00636AF4"/>
    <w:rsid w:val="00646178"/>
    <w:rsid w:val="006512AD"/>
    <w:rsid w:val="006770BA"/>
    <w:rsid w:val="006958CA"/>
    <w:rsid w:val="006A03E1"/>
    <w:rsid w:val="006A1402"/>
    <w:rsid w:val="006A4FF1"/>
    <w:rsid w:val="006B0D56"/>
    <w:rsid w:val="006B68D2"/>
    <w:rsid w:val="006B74B4"/>
    <w:rsid w:val="006C08BB"/>
    <w:rsid w:val="006C15C8"/>
    <w:rsid w:val="006C254F"/>
    <w:rsid w:val="006C6DCE"/>
    <w:rsid w:val="006C7BC6"/>
    <w:rsid w:val="006D5D56"/>
    <w:rsid w:val="0070062A"/>
    <w:rsid w:val="00703CC3"/>
    <w:rsid w:val="00705CFF"/>
    <w:rsid w:val="0071533E"/>
    <w:rsid w:val="00717135"/>
    <w:rsid w:val="007248A0"/>
    <w:rsid w:val="007262A2"/>
    <w:rsid w:val="00735876"/>
    <w:rsid w:val="007405FB"/>
    <w:rsid w:val="00757173"/>
    <w:rsid w:val="00770575"/>
    <w:rsid w:val="00780D58"/>
    <w:rsid w:val="00797AC4"/>
    <w:rsid w:val="007A00A8"/>
    <w:rsid w:val="007A49C2"/>
    <w:rsid w:val="007A6E77"/>
    <w:rsid w:val="007B1E27"/>
    <w:rsid w:val="007B473E"/>
    <w:rsid w:val="007B5492"/>
    <w:rsid w:val="007C0EAB"/>
    <w:rsid w:val="007C253E"/>
    <w:rsid w:val="007C5A37"/>
    <w:rsid w:val="007C6BCB"/>
    <w:rsid w:val="007D5009"/>
    <w:rsid w:val="007E46FE"/>
    <w:rsid w:val="007E5C48"/>
    <w:rsid w:val="007F39F1"/>
    <w:rsid w:val="008042C5"/>
    <w:rsid w:val="008131A7"/>
    <w:rsid w:val="0081569B"/>
    <w:rsid w:val="0081716D"/>
    <w:rsid w:val="00817877"/>
    <w:rsid w:val="008232CA"/>
    <w:rsid w:val="0082603F"/>
    <w:rsid w:val="00826A2C"/>
    <w:rsid w:val="00826BAD"/>
    <w:rsid w:val="00861A35"/>
    <w:rsid w:val="008635CD"/>
    <w:rsid w:val="00863B0A"/>
    <w:rsid w:val="00864929"/>
    <w:rsid w:val="00871E88"/>
    <w:rsid w:val="0087402B"/>
    <w:rsid w:val="00877F63"/>
    <w:rsid w:val="00877FE4"/>
    <w:rsid w:val="0088191F"/>
    <w:rsid w:val="008838B4"/>
    <w:rsid w:val="00886055"/>
    <w:rsid w:val="008C15C5"/>
    <w:rsid w:val="008D3B55"/>
    <w:rsid w:val="008E7DEE"/>
    <w:rsid w:val="008F07A1"/>
    <w:rsid w:val="008F3E6E"/>
    <w:rsid w:val="00903759"/>
    <w:rsid w:val="00904DB0"/>
    <w:rsid w:val="009052FD"/>
    <w:rsid w:val="009138DF"/>
    <w:rsid w:val="00915675"/>
    <w:rsid w:val="00925E48"/>
    <w:rsid w:val="00927B79"/>
    <w:rsid w:val="0094079E"/>
    <w:rsid w:val="009417BD"/>
    <w:rsid w:val="009435EC"/>
    <w:rsid w:val="009507D1"/>
    <w:rsid w:val="00973AEF"/>
    <w:rsid w:val="00981E2F"/>
    <w:rsid w:val="00991ACF"/>
    <w:rsid w:val="0099481F"/>
    <w:rsid w:val="009A2CDD"/>
    <w:rsid w:val="009B2259"/>
    <w:rsid w:val="009B3417"/>
    <w:rsid w:val="009B74DE"/>
    <w:rsid w:val="009C1962"/>
    <w:rsid w:val="009E0388"/>
    <w:rsid w:val="009E717F"/>
    <w:rsid w:val="009F3832"/>
    <w:rsid w:val="00A026CF"/>
    <w:rsid w:val="00A02747"/>
    <w:rsid w:val="00A036F4"/>
    <w:rsid w:val="00A1160A"/>
    <w:rsid w:val="00A161F2"/>
    <w:rsid w:val="00A23039"/>
    <w:rsid w:val="00A24DDB"/>
    <w:rsid w:val="00A30CF7"/>
    <w:rsid w:val="00A31168"/>
    <w:rsid w:val="00A4115D"/>
    <w:rsid w:val="00A45466"/>
    <w:rsid w:val="00A479DF"/>
    <w:rsid w:val="00A538F1"/>
    <w:rsid w:val="00A626D6"/>
    <w:rsid w:val="00A64313"/>
    <w:rsid w:val="00A71E87"/>
    <w:rsid w:val="00A722CF"/>
    <w:rsid w:val="00A74D44"/>
    <w:rsid w:val="00A8037A"/>
    <w:rsid w:val="00A82E7F"/>
    <w:rsid w:val="00A84DA9"/>
    <w:rsid w:val="00A9227D"/>
    <w:rsid w:val="00A939E6"/>
    <w:rsid w:val="00AA22E7"/>
    <w:rsid w:val="00AB4DD3"/>
    <w:rsid w:val="00AB5D45"/>
    <w:rsid w:val="00AC6F9A"/>
    <w:rsid w:val="00AC75A0"/>
    <w:rsid w:val="00AD12CD"/>
    <w:rsid w:val="00AD5CB8"/>
    <w:rsid w:val="00AE0294"/>
    <w:rsid w:val="00AE606E"/>
    <w:rsid w:val="00AF568D"/>
    <w:rsid w:val="00B15733"/>
    <w:rsid w:val="00B1613E"/>
    <w:rsid w:val="00B21D68"/>
    <w:rsid w:val="00B24276"/>
    <w:rsid w:val="00B36802"/>
    <w:rsid w:val="00B44D60"/>
    <w:rsid w:val="00B55540"/>
    <w:rsid w:val="00B61587"/>
    <w:rsid w:val="00B72F2F"/>
    <w:rsid w:val="00B73A5D"/>
    <w:rsid w:val="00B8198C"/>
    <w:rsid w:val="00B82807"/>
    <w:rsid w:val="00B85C8C"/>
    <w:rsid w:val="00B9212D"/>
    <w:rsid w:val="00B9223D"/>
    <w:rsid w:val="00BB58E6"/>
    <w:rsid w:val="00BB5A9C"/>
    <w:rsid w:val="00BB60C8"/>
    <w:rsid w:val="00BC0817"/>
    <w:rsid w:val="00BC5F47"/>
    <w:rsid w:val="00BC6D99"/>
    <w:rsid w:val="00BD0F85"/>
    <w:rsid w:val="00BD2601"/>
    <w:rsid w:val="00BE1A68"/>
    <w:rsid w:val="00BF2FC7"/>
    <w:rsid w:val="00C000FC"/>
    <w:rsid w:val="00C00B52"/>
    <w:rsid w:val="00C01AD1"/>
    <w:rsid w:val="00C140D7"/>
    <w:rsid w:val="00C204F8"/>
    <w:rsid w:val="00C25319"/>
    <w:rsid w:val="00C353DC"/>
    <w:rsid w:val="00C462A9"/>
    <w:rsid w:val="00C527CA"/>
    <w:rsid w:val="00C547F5"/>
    <w:rsid w:val="00C566BE"/>
    <w:rsid w:val="00C6058F"/>
    <w:rsid w:val="00C747CC"/>
    <w:rsid w:val="00CA3B2C"/>
    <w:rsid w:val="00CB1BC1"/>
    <w:rsid w:val="00CC2BBC"/>
    <w:rsid w:val="00CD0695"/>
    <w:rsid w:val="00CD30CC"/>
    <w:rsid w:val="00CD5293"/>
    <w:rsid w:val="00CE0D04"/>
    <w:rsid w:val="00CE206D"/>
    <w:rsid w:val="00CE2D7A"/>
    <w:rsid w:val="00CE3E0D"/>
    <w:rsid w:val="00CF001E"/>
    <w:rsid w:val="00CF3A5E"/>
    <w:rsid w:val="00D00142"/>
    <w:rsid w:val="00D00153"/>
    <w:rsid w:val="00D01C47"/>
    <w:rsid w:val="00D033C7"/>
    <w:rsid w:val="00D11034"/>
    <w:rsid w:val="00D26318"/>
    <w:rsid w:val="00D27CBF"/>
    <w:rsid w:val="00D320DD"/>
    <w:rsid w:val="00D32857"/>
    <w:rsid w:val="00D338F8"/>
    <w:rsid w:val="00D35B0B"/>
    <w:rsid w:val="00D40383"/>
    <w:rsid w:val="00D52212"/>
    <w:rsid w:val="00D53769"/>
    <w:rsid w:val="00D5619A"/>
    <w:rsid w:val="00D56E12"/>
    <w:rsid w:val="00D70615"/>
    <w:rsid w:val="00D72E20"/>
    <w:rsid w:val="00D75CC9"/>
    <w:rsid w:val="00D80789"/>
    <w:rsid w:val="00D816C9"/>
    <w:rsid w:val="00DA1823"/>
    <w:rsid w:val="00DB3694"/>
    <w:rsid w:val="00DB6F29"/>
    <w:rsid w:val="00DE54B1"/>
    <w:rsid w:val="00DF3F7F"/>
    <w:rsid w:val="00DF51B1"/>
    <w:rsid w:val="00DF54BC"/>
    <w:rsid w:val="00E01AE9"/>
    <w:rsid w:val="00E02F1B"/>
    <w:rsid w:val="00E04B86"/>
    <w:rsid w:val="00E11A2F"/>
    <w:rsid w:val="00E22A76"/>
    <w:rsid w:val="00E2690B"/>
    <w:rsid w:val="00E407E3"/>
    <w:rsid w:val="00E4197C"/>
    <w:rsid w:val="00E476BC"/>
    <w:rsid w:val="00E56725"/>
    <w:rsid w:val="00E63A52"/>
    <w:rsid w:val="00E64EE3"/>
    <w:rsid w:val="00E65CEE"/>
    <w:rsid w:val="00E70945"/>
    <w:rsid w:val="00E71EF9"/>
    <w:rsid w:val="00E82C27"/>
    <w:rsid w:val="00E83BB3"/>
    <w:rsid w:val="00E964C9"/>
    <w:rsid w:val="00EA0A7A"/>
    <w:rsid w:val="00EA1BCB"/>
    <w:rsid w:val="00EA4DEC"/>
    <w:rsid w:val="00EA5D26"/>
    <w:rsid w:val="00EB5352"/>
    <w:rsid w:val="00EB7647"/>
    <w:rsid w:val="00EC250D"/>
    <w:rsid w:val="00EC4AFE"/>
    <w:rsid w:val="00EC7FAE"/>
    <w:rsid w:val="00ED0F60"/>
    <w:rsid w:val="00EE32F8"/>
    <w:rsid w:val="00EF0D00"/>
    <w:rsid w:val="00EF4D28"/>
    <w:rsid w:val="00EF7761"/>
    <w:rsid w:val="00F013C8"/>
    <w:rsid w:val="00F025D1"/>
    <w:rsid w:val="00F03169"/>
    <w:rsid w:val="00F0750B"/>
    <w:rsid w:val="00F11987"/>
    <w:rsid w:val="00F13AE2"/>
    <w:rsid w:val="00F23DA9"/>
    <w:rsid w:val="00F2533A"/>
    <w:rsid w:val="00F269FA"/>
    <w:rsid w:val="00F30DC9"/>
    <w:rsid w:val="00F33759"/>
    <w:rsid w:val="00F45325"/>
    <w:rsid w:val="00F47D1B"/>
    <w:rsid w:val="00F64700"/>
    <w:rsid w:val="00F662A2"/>
    <w:rsid w:val="00F71B97"/>
    <w:rsid w:val="00F755C0"/>
    <w:rsid w:val="00F803ED"/>
    <w:rsid w:val="00F83F71"/>
    <w:rsid w:val="00F9266A"/>
    <w:rsid w:val="00F96EC3"/>
    <w:rsid w:val="00FA37C0"/>
    <w:rsid w:val="00FA53D2"/>
    <w:rsid w:val="00FB331B"/>
    <w:rsid w:val="00FB39F7"/>
    <w:rsid w:val="00FC5B14"/>
    <w:rsid w:val="00FC66B2"/>
    <w:rsid w:val="00FE0155"/>
    <w:rsid w:val="00FE1735"/>
    <w:rsid w:val="00FE7EE7"/>
    <w:rsid w:val="00FF6781"/>
    <w:rsid w:val="00FF6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AC306-2948-4E84-B4A2-26137398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uiPriority w:val="99"/>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8"/>
    <w:uiPriority w:val="99"/>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uiPriority w:val="99"/>
    <w:rsid w:val="003C7877"/>
  </w:style>
  <w:style w:type="paragraph" w:styleId="a9">
    <w:name w:val="List Paragraph"/>
    <w:basedOn w:val="a"/>
    <w:uiPriority w:val="34"/>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paragraph" w:customStyle="1" w:styleId="ae">
    <w:name w:val="Таблицы (моноширинный)"/>
    <w:basedOn w:val="a"/>
    <w:next w:val="a"/>
    <w:rsid w:val="00267855"/>
    <w:pPr>
      <w:widowControl w:val="0"/>
      <w:autoSpaceDE w:val="0"/>
      <w:autoSpaceDN w:val="0"/>
      <w:adjustRightInd w:val="0"/>
    </w:pPr>
    <w:rPr>
      <w:rFonts w:ascii="Courier New" w:hAnsi="Courier New" w:cs="Courier New"/>
      <w:sz w:val="20"/>
      <w:szCs w:val="20"/>
      <w:lang w:val="en-US" w:eastAsia="ru-RU" w:bidi="en-US"/>
    </w:rPr>
  </w:style>
  <w:style w:type="table" w:styleId="af">
    <w:name w:val="Table Grid"/>
    <w:basedOn w:val="a1"/>
    <w:uiPriority w:val="59"/>
    <w:rsid w:val="00BC08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 Spacing"/>
    <w:uiPriority w:val="1"/>
    <w:qFormat/>
    <w:rsid w:val="0046008C"/>
    <w:pPr>
      <w:jc w:val="both"/>
    </w:pPr>
    <w:rPr>
      <w:sz w:val="24"/>
      <w:szCs w:val="22"/>
      <w:lang w:eastAsia="en-US"/>
    </w:rPr>
  </w:style>
  <w:style w:type="paragraph" w:styleId="af1">
    <w:name w:val="Balloon Text"/>
    <w:basedOn w:val="a"/>
    <w:link w:val="af2"/>
    <w:uiPriority w:val="99"/>
    <w:semiHidden/>
    <w:unhideWhenUsed/>
    <w:rsid w:val="00210D7B"/>
    <w:rPr>
      <w:rFonts w:ascii="Segoe UI" w:hAnsi="Segoe UI" w:cs="Segoe UI"/>
      <w:sz w:val="18"/>
      <w:szCs w:val="18"/>
    </w:rPr>
  </w:style>
  <w:style w:type="character" w:customStyle="1" w:styleId="af2">
    <w:name w:val="Текст выноски Знак"/>
    <w:basedOn w:val="a0"/>
    <w:link w:val="af1"/>
    <w:uiPriority w:val="99"/>
    <w:semiHidden/>
    <w:rsid w:val="00210D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7844-D7D8-4D22-A387-64956801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Мария</cp:lastModifiedBy>
  <cp:revision>4</cp:revision>
  <cp:lastPrinted>2015-02-11T07:07:00Z</cp:lastPrinted>
  <dcterms:created xsi:type="dcterms:W3CDTF">2015-02-11T08:18:00Z</dcterms:created>
  <dcterms:modified xsi:type="dcterms:W3CDTF">2015-02-12T05:43:00Z</dcterms:modified>
</cp:coreProperties>
</file>