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7" w:rsidRPr="005834A9" w:rsidRDefault="00AA2728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2728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28" w:rsidRDefault="00AA2728" w:rsidP="00AA2728">
      <w:pPr>
        <w:pStyle w:val="a8"/>
        <w:jc w:val="center"/>
      </w:pPr>
      <w:r>
        <w:t>АДМИНИСТРАЦИЯ   МУНИЦИПАЛЬНОГО  ОБРАЗОВАНИЯ</w:t>
      </w:r>
    </w:p>
    <w:p w:rsidR="00AA2728" w:rsidRDefault="00AA2728" w:rsidP="00AA2728">
      <w:pPr>
        <w:pStyle w:val="a8"/>
        <w:jc w:val="center"/>
      </w:pPr>
      <w:r>
        <w:t>ШУМСКОЕ  СЕЛЬСКОЕ ПОСЕЛЕНИЕ</w:t>
      </w:r>
    </w:p>
    <w:p w:rsidR="00AA2728" w:rsidRDefault="00AA2728" w:rsidP="00AA2728">
      <w:pPr>
        <w:pStyle w:val="a8"/>
        <w:jc w:val="center"/>
      </w:pPr>
      <w:r>
        <w:t>КИРОВСКОГО МУНИЦИПАЛЬНОГО  РАЙОНА</w:t>
      </w:r>
    </w:p>
    <w:p w:rsidR="00AA2728" w:rsidRDefault="00AA2728" w:rsidP="00AA2728">
      <w:pPr>
        <w:pStyle w:val="a8"/>
        <w:jc w:val="center"/>
      </w:pPr>
      <w:r>
        <w:t>ЛЕНИНГРАДСКОЙ  ОБЛАСТИ</w:t>
      </w:r>
    </w:p>
    <w:p w:rsidR="00AA2728" w:rsidRDefault="00AA2728" w:rsidP="00AA2728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EA63A7" w:rsidRPr="00AA2728" w:rsidRDefault="00AA2728" w:rsidP="00AA2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C01E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апреля  2022 года  №</w:t>
      </w:r>
      <w:r w:rsidR="009C01E9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86092A" w:rsidRPr="00AA2728" w:rsidRDefault="00DE6E96" w:rsidP="00A67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728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A2728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Шумское </w:t>
      </w:r>
      <w:r w:rsidRPr="00AA2728">
        <w:rPr>
          <w:rStyle w:val="a7"/>
          <w:rFonts w:ascii="Times New Roman" w:eastAsia="Arial Unicode MS" w:hAnsi="Times New Roman" w:cs="Times New Roman"/>
          <w:sz w:val="28"/>
          <w:szCs w:val="28"/>
        </w:rPr>
        <w:t>сельское поселение Кировского муниципального района Ленинградской области на 2022 год</w:t>
      </w:r>
    </w:p>
    <w:p w:rsidR="00EA63A7" w:rsidRPr="00742EAB" w:rsidRDefault="00EA63A7" w:rsidP="00EC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2D" w:rsidRPr="00742EAB" w:rsidRDefault="00EC742D" w:rsidP="00EC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92A" w:rsidRPr="0086092A" w:rsidRDefault="00EA63A7" w:rsidP="00EC742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092A"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="0086092A"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E6E96" w:rsidRPr="00DE6E96" w:rsidRDefault="0069083F" w:rsidP="00EC74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4736B1" w:rsidRPr="00DE6E96"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муниципального образования</w:t>
      </w:r>
      <w:r w:rsidR="00AA2728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Шумское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="004736B1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Кировского  муниципального района Ленинградской области на 2022 год согласно приложению.                                                                           </w:t>
      </w:r>
    </w:p>
    <w:p w:rsidR="00DE6E96" w:rsidRPr="00DE6E96" w:rsidRDefault="004736B1" w:rsidP="00DE6E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C742D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A2728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на 2022 год.                                                              </w:t>
      </w:r>
      <w:proofErr w:type="gramEnd"/>
    </w:p>
    <w:p w:rsidR="004736B1" w:rsidRDefault="00DE6E96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81D39"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</w:t>
      </w:r>
      <w:r w:rsidR="00AA2728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«Интернет» на официальном сайте </w:t>
      </w:r>
      <w:hyperlink r:id="rId7" w:history="1">
        <w:r w:rsidR="00AA2728" w:rsidRPr="00C3041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AA2728" w:rsidRPr="00C3041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AA2728" w:rsidRPr="00C3041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шумское.рф</w:t>
        </w:r>
        <w:proofErr w:type="spellEnd"/>
      </w:hyperlink>
      <w:r w:rsidR="00981D39"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736B1" w:rsidRDefault="004736B1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2A" w:rsidRPr="00DE6E96" w:rsidRDefault="00DE6E96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C51A24"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EA63A7" w:rsidRPr="005834A9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AA2728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63A7" w:rsidRDefault="00EA63A7" w:rsidP="00EA63A7"/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D39" w:rsidRPr="00981D39" w:rsidRDefault="00981D39" w:rsidP="00981D39">
      <w:pPr>
        <w:spacing w:after="0"/>
        <w:ind w:left="4962" w:hanging="4962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 </w:t>
      </w:r>
    </w:p>
    <w:p w:rsidR="00981D39" w:rsidRPr="00981D39" w:rsidRDefault="00981D39" w:rsidP="00742EAB">
      <w:pPr>
        <w:spacing w:after="0"/>
        <w:ind w:left="4678" w:hanging="4678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742EAB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AA2728">
        <w:rPr>
          <w:rFonts w:ascii="Times New Roman" w:eastAsia="Calibri" w:hAnsi="Times New Roman" w:cs="Times New Roman"/>
          <w:sz w:val="28"/>
          <w:szCs w:val="28"/>
        </w:rPr>
        <w:t>Шумское</w:t>
      </w:r>
      <w:r w:rsidR="00742EA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Ленинградской области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9C01E9">
        <w:rPr>
          <w:rFonts w:ascii="Times New Roman" w:eastAsia="Calibri" w:hAnsi="Times New Roman" w:cs="Times New Roman"/>
          <w:sz w:val="28"/>
          <w:szCs w:val="28"/>
        </w:rPr>
        <w:t>от</w:t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="009C01E9" w:rsidRPr="009C01E9">
        <w:rPr>
          <w:rFonts w:ascii="Times New Roman" w:eastAsia="Calibri" w:hAnsi="Times New Roman" w:cs="Times New Roman"/>
          <w:sz w:val="28"/>
          <w:szCs w:val="28"/>
        </w:rPr>
        <w:t>22.04</w:t>
      </w:r>
      <w:r w:rsidRPr="009C01E9">
        <w:rPr>
          <w:rFonts w:ascii="Times New Roman" w:eastAsia="Calibri" w:hAnsi="Times New Roman" w:cs="Times New Roman"/>
          <w:sz w:val="28"/>
          <w:szCs w:val="28"/>
        </w:rPr>
        <w:t xml:space="preserve">.2022 г. № </w:t>
      </w:r>
      <w:r w:rsidR="009C01E9">
        <w:rPr>
          <w:rFonts w:ascii="Times New Roman" w:eastAsia="Calibri" w:hAnsi="Times New Roman" w:cs="Times New Roman"/>
          <w:sz w:val="28"/>
          <w:szCs w:val="28"/>
        </w:rPr>
        <w:t>83</w:t>
      </w:r>
    </w:p>
    <w:p w:rsidR="00981D39" w:rsidRPr="00981D39" w:rsidRDefault="00981D39" w:rsidP="00981D39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(приложение)                  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DE6E96" w:rsidRDefault="00981D39" w:rsidP="00981D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r w:rsidR="00AA2728">
        <w:rPr>
          <w:rStyle w:val="a7"/>
          <w:rFonts w:ascii="Times New Roman" w:eastAsia="Arial Unicode MS" w:hAnsi="Times New Roman" w:cs="Times New Roman"/>
          <w:sz w:val="28"/>
          <w:szCs w:val="28"/>
        </w:rPr>
        <w:t>Шумское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2022 год</w:t>
      </w: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Pr="00981D39" w:rsidRDefault="00AA2728" w:rsidP="00981D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="00981D39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="00981D39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 Кировского муниципального района Ленинградской области на 2022 год</w:t>
      </w:r>
      <w:r w:rsid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981D39"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8" w:history="1">
        <w:r w:rsidR="00981D39"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="00981D39"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>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 о способах их соблюдения юридическими лицами, индивидуальными</w:t>
      </w:r>
      <w:proofErr w:type="gramEnd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предпринимателями и гражданами.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состояния жилищной сферы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контрол</w:t>
      </w:r>
      <w:r w:rsidR="00AA2728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ь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на автомобильном транспорте и в дорожном хозяйстве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EAB" w:rsidRDefault="00742EAB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AB" w:rsidRPr="00981D39" w:rsidRDefault="00742EAB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2.2. Предметом контроля является: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муниципального контроля.  Вместе с тем, учитывая значительный объем плодотворной работы, проделанной, в том числе, в 2021 году, можно с уверенностью сказать об устойчивой положительной динамике в урегулировании правоотношений и постепенном возрастании роли муниципального контроля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2021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="00F1139C"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39C"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F1139C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</w:t>
      </w:r>
      <w:r w:rsidR="00511CD6"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4435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r w:rsidR="00AA2728">
        <w:rPr>
          <w:rFonts w:ascii="Times New Roman" w:eastAsia="Calibri" w:hAnsi="Times New Roman" w:cs="Times New Roman"/>
          <w:color w:val="000000"/>
          <w:sz w:val="28"/>
          <w:szCs w:val="28"/>
        </w:rPr>
        <w:t>Шумское</w:t>
      </w:r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4435C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4435C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85" w:rsidRPr="00981D39" w:rsidRDefault="008F4A85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85" w:rsidRPr="00981D39" w:rsidRDefault="008F4A85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11CD6"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511CD6" w:rsidRPr="00981D39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4435C6">
        <w:rPr>
          <w:rFonts w:ascii="Times New Roman" w:eastAsia="Calibri" w:hAnsi="Times New Roman" w:cs="Times New Roman"/>
          <w:sz w:val="28"/>
          <w:szCs w:val="28"/>
        </w:rPr>
        <w:t>МО Шумское</w:t>
      </w:r>
      <w:r w:rsidR="00511CD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4435C6">
        <w:rPr>
          <w:rFonts w:ascii="Times New Roman" w:eastAsia="Calibri" w:hAnsi="Times New Roman" w:cs="Times New Roman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4435C6">
        <w:rPr>
          <w:rFonts w:ascii="Times New Roman" w:eastAsia="Calibri" w:hAnsi="Times New Roman" w:cs="Times New Roman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(далее -  Контрольный орган) проводит следующие виды профилактических мероприятий: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8F4A85" w:rsidRPr="00981D39" w:rsidRDefault="008F4A85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8F4A85" w:rsidRPr="00981D39" w:rsidRDefault="008F4A85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Default="00981D39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составляет не более двух часов в течение рабочего дня; обязательный профилактический визит осуществляется в отношении:</w:t>
      </w:r>
    </w:p>
    <w:p w:rsidR="008F4A85" w:rsidRPr="00981D39" w:rsidRDefault="008F4A85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8F4A85" w:rsidRPr="00981D39" w:rsidRDefault="008F4A85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A85" w:rsidRDefault="00981D39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Pr="004435C6" w:rsidRDefault="004435C6" w:rsidP="004435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A85" w:rsidRDefault="008F4A85" w:rsidP="00981D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4A85" w:rsidRDefault="00981D39" w:rsidP="004435C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4.3. План-график</w:t>
      </w:r>
    </w:p>
    <w:p w:rsidR="004435C6" w:rsidRPr="00981D39" w:rsidRDefault="004435C6" w:rsidP="004435C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511CD6"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</w:t>
      </w:r>
      <w:r w:rsidR="00511CD6">
        <w:rPr>
          <w:rFonts w:ascii="Times New Roman" w:eastAsia="Calibri" w:hAnsi="Times New Roman" w:cs="Times New Roman"/>
          <w:bCs/>
          <w:sz w:val="28"/>
          <w:szCs w:val="28"/>
        </w:rPr>
        <w:t xml:space="preserve">МО </w:t>
      </w:r>
      <w:r w:rsidR="004435C6">
        <w:rPr>
          <w:rFonts w:ascii="Times New Roman" w:eastAsia="Calibri" w:hAnsi="Times New Roman" w:cs="Times New Roman"/>
          <w:bCs/>
          <w:sz w:val="28"/>
          <w:szCs w:val="28"/>
        </w:rPr>
        <w:t>Шумское</w:t>
      </w:r>
      <w:r w:rsidR="00511CD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410"/>
        <w:gridCol w:w="2693"/>
      </w:tblGrid>
      <w:tr w:rsidR="00981D39" w:rsidRPr="00981D39" w:rsidTr="00075B7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81D39" w:rsidRPr="00981D39" w:rsidTr="00075B7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D39" w:rsidRPr="00981D39" w:rsidTr="00075B7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981D39" w:rsidRPr="00981D39" w:rsidTr="00075B7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981D39" w:rsidRPr="00981D39" w:rsidTr="00075B71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4435C6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981D39" w:rsidRPr="00981D39" w:rsidTr="00075B71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1D39" w:rsidRPr="00981D39" w:rsidRDefault="00981D39" w:rsidP="00981D3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251" w:rsidRDefault="00AA6251" w:rsidP="00EA63A7">
      <w:pPr>
        <w:spacing w:after="0" w:line="240" w:lineRule="auto"/>
      </w:pPr>
    </w:p>
    <w:sectPr w:rsidR="00AA6251" w:rsidSect="00EC742D">
      <w:pgSz w:w="11906" w:h="16838"/>
      <w:pgMar w:top="1134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231"/>
    <w:multiLevelType w:val="multilevel"/>
    <w:tmpl w:val="D52A382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73E44791"/>
    <w:multiLevelType w:val="hybridMultilevel"/>
    <w:tmpl w:val="13AE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A7"/>
    <w:rsid w:val="00065F43"/>
    <w:rsid w:val="0014663A"/>
    <w:rsid w:val="001C4E32"/>
    <w:rsid w:val="001D6B3A"/>
    <w:rsid w:val="00315C32"/>
    <w:rsid w:val="004435C6"/>
    <w:rsid w:val="00470D45"/>
    <w:rsid w:val="00470D94"/>
    <w:rsid w:val="004736B1"/>
    <w:rsid w:val="00511CD6"/>
    <w:rsid w:val="005416FC"/>
    <w:rsid w:val="0069083F"/>
    <w:rsid w:val="00724F4C"/>
    <w:rsid w:val="00731A20"/>
    <w:rsid w:val="00742EAB"/>
    <w:rsid w:val="007615B1"/>
    <w:rsid w:val="007F6C33"/>
    <w:rsid w:val="00820D71"/>
    <w:rsid w:val="0086092A"/>
    <w:rsid w:val="008A6FB5"/>
    <w:rsid w:val="008A743C"/>
    <w:rsid w:val="008A7454"/>
    <w:rsid w:val="008F4A85"/>
    <w:rsid w:val="00981D39"/>
    <w:rsid w:val="009C01E9"/>
    <w:rsid w:val="00A67430"/>
    <w:rsid w:val="00AA2728"/>
    <w:rsid w:val="00AA6251"/>
    <w:rsid w:val="00AE7418"/>
    <w:rsid w:val="00C51A24"/>
    <w:rsid w:val="00CD1E30"/>
    <w:rsid w:val="00DC0DCD"/>
    <w:rsid w:val="00DE6E96"/>
    <w:rsid w:val="00EA63A7"/>
    <w:rsid w:val="00EC742D"/>
    <w:rsid w:val="00ED71C0"/>
    <w:rsid w:val="00F1139C"/>
    <w:rsid w:val="00F94D09"/>
    <w:rsid w:val="00FC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3"/>
  </w:style>
  <w:style w:type="paragraph" w:styleId="1">
    <w:name w:val="heading 1"/>
    <w:basedOn w:val="a"/>
    <w:link w:val="10"/>
    <w:uiPriority w:val="9"/>
    <w:qFormat/>
    <w:rsid w:val="00AA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8A6FB5"/>
    <w:rPr>
      <w:color w:val="0000FF" w:themeColor="hyperlink"/>
      <w:u w:val="single"/>
    </w:rPr>
  </w:style>
  <w:style w:type="character" w:styleId="a7">
    <w:name w:val="Strong"/>
    <w:qFormat/>
    <w:rsid w:val="00DE6E96"/>
    <w:rPr>
      <w:b/>
      <w:bCs/>
    </w:rPr>
  </w:style>
  <w:style w:type="paragraph" w:customStyle="1" w:styleId="Heading">
    <w:name w:val="Heading"/>
    <w:rsid w:val="00DE6E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A2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AA2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6;&#1091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73B9-E14A-4ECF-89AE-D52BF3F2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5</cp:revision>
  <cp:lastPrinted>2022-03-17T13:38:00Z</cp:lastPrinted>
  <dcterms:created xsi:type="dcterms:W3CDTF">2022-04-18T09:56:00Z</dcterms:created>
  <dcterms:modified xsi:type="dcterms:W3CDTF">2022-04-25T08:38:00Z</dcterms:modified>
</cp:coreProperties>
</file>