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E5" w:rsidRDefault="00E215E5" w:rsidP="00E215E5">
      <w:pPr>
        <w:shd w:val="clear" w:color="auto" w:fill="FFFFFF"/>
        <w:tabs>
          <w:tab w:val="left" w:pos="710"/>
        </w:tabs>
        <w:spacing w:line="274" w:lineRule="exact"/>
        <w:jc w:val="center"/>
        <w:rPr>
          <w:rFonts w:eastAsia="Times New Roman"/>
          <w:color w:val="000000"/>
          <w:spacing w:val="12"/>
          <w:sz w:val="24"/>
          <w:szCs w:val="24"/>
        </w:rPr>
      </w:pPr>
      <w:r>
        <w:rPr>
          <w:rFonts w:eastAsia="Times New Roman"/>
          <w:color w:val="000000"/>
          <w:spacing w:val="12"/>
          <w:sz w:val="24"/>
          <w:szCs w:val="24"/>
        </w:rPr>
        <w:t>Внимание!</w:t>
      </w:r>
    </w:p>
    <w:p w:rsidR="00E215E5" w:rsidRDefault="00E215E5" w:rsidP="00E215E5">
      <w:pPr>
        <w:shd w:val="clear" w:color="auto" w:fill="FFFFFF"/>
        <w:tabs>
          <w:tab w:val="left" w:pos="710"/>
        </w:tabs>
        <w:spacing w:line="274" w:lineRule="exact"/>
        <w:jc w:val="center"/>
        <w:rPr>
          <w:rFonts w:eastAsia="Times New Roman"/>
          <w:color w:val="000000"/>
          <w:spacing w:val="12"/>
          <w:sz w:val="24"/>
          <w:szCs w:val="24"/>
        </w:rPr>
      </w:pPr>
      <w:r>
        <w:rPr>
          <w:rFonts w:eastAsia="Times New Roman"/>
          <w:color w:val="000000"/>
          <w:spacing w:val="12"/>
          <w:sz w:val="24"/>
          <w:szCs w:val="24"/>
        </w:rPr>
        <w:t>Важная информация!</w:t>
      </w:r>
    </w:p>
    <w:p w:rsidR="00E215E5" w:rsidRDefault="00E215E5" w:rsidP="00E215E5">
      <w:pPr>
        <w:shd w:val="clear" w:color="auto" w:fill="FFFFFF"/>
        <w:tabs>
          <w:tab w:val="left" w:pos="710"/>
        </w:tabs>
        <w:spacing w:line="274" w:lineRule="exact"/>
        <w:jc w:val="center"/>
        <w:rPr>
          <w:rFonts w:eastAsia="Times New Roman"/>
          <w:color w:val="000000"/>
          <w:spacing w:val="12"/>
          <w:sz w:val="24"/>
          <w:szCs w:val="24"/>
        </w:rPr>
      </w:pPr>
    </w:p>
    <w:p w:rsidR="00000000" w:rsidRDefault="00E215E5" w:rsidP="00E215E5">
      <w:pPr>
        <w:shd w:val="clear" w:color="auto" w:fill="FFFFFF"/>
        <w:tabs>
          <w:tab w:val="left" w:pos="710"/>
        </w:tabs>
        <w:spacing w:line="274" w:lineRule="exact"/>
        <w:rPr>
          <w:color w:val="000000"/>
          <w:spacing w:val="-20"/>
          <w:sz w:val="24"/>
          <w:szCs w:val="24"/>
        </w:rPr>
      </w:pPr>
      <w:r>
        <w:rPr>
          <w:rFonts w:eastAsia="Times New Roman"/>
          <w:color w:val="000000"/>
          <w:spacing w:val="12"/>
          <w:sz w:val="24"/>
          <w:szCs w:val="24"/>
        </w:rPr>
        <w:t xml:space="preserve">    </w:t>
      </w:r>
      <w:r>
        <w:rPr>
          <w:rFonts w:eastAsia="Times New Roman"/>
          <w:color w:val="000000"/>
          <w:spacing w:val="12"/>
          <w:sz w:val="24"/>
          <w:szCs w:val="24"/>
        </w:rPr>
        <w:t>В связи со сложной эпизоотической ситуацией в Российской Федерации по</w:t>
      </w:r>
      <w:r>
        <w:rPr>
          <w:rFonts w:eastAsia="Times New Roman"/>
          <w:color w:val="000000"/>
          <w:spacing w:val="12"/>
          <w:sz w:val="24"/>
          <w:szCs w:val="24"/>
        </w:rPr>
        <w:br/>
      </w:r>
      <w:r>
        <w:rPr>
          <w:rFonts w:eastAsia="Times New Roman"/>
          <w:color w:val="000000"/>
          <w:spacing w:val="4"/>
          <w:sz w:val="24"/>
          <w:szCs w:val="24"/>
        </w:rPr>
        <w:t>африканской чуме свиней Распоряжение губернатора Ленинградской области от</w:t>
      </w:r>
      <w:r>
        <w:rPr>
          <w:rFonts w:eastAsia="Times New Roman"/>
          <w:color w:val="000000"/>
          <w:spacing w:val="4"/>
          <w:sz w:val="24"/>
          <w:szCs w:val="24"/>
        </w:rPr>
        <w:br/>
      </w:r>
      <w:r>
        <w:rPr>
          <w:rFonts w:eastAsia="Times New Roman"/>
          <w:color w:val="000000"/>
          <w:spacing w:val="6"/>
          <w:sz w:val="24"/>
          <w:szCs w:val="24"/>
        </w:rPr>
        <w:t>28.11.2014  года №866-рг  введены  ограничит</w:t>
      </w:r>
      <w:r>
        <w:rPr>
          <w:rFonts w:eastAsia="Times New Roman"/>
          <w:color w:val="000000"/>
          <w:spacing w:val="6"/>
          <w:sz w:val="24"/>
          <w:szCs w:val="24"/>
        </w:rPr>
        <w:t>ельные  мероприятия  на завоз  и</w:t>
      </w:r>
      <w:r>
        <w:rPr>
          <w:rFonts w:eastAsia="Times New Roman"/>
          <w:color w:val="000000"/>
          <w:spacing w:val="6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 xml:space="preserve">перемещение живых свиней, </w:t>
      </w:r>
      <w:r>
        <w:rPr>
          <w:rFonts w:eastAsia="Times New Roman"/>
          <w:color w:val="000000"/>
          <w:sz w:val="24"/>
          <w:szCs w:val="24"/>
        </w:rPr>
        <w:t>свинины, свиного шпика.</w:t>
      </w:r>
    </w:p>
    <w:p w:rsidR="00E215E5" w:rsidRDefault="00E215E5" w:rsidP="00E215E5">
      <w:pPr>
        <w:shd w:val="clear" w:color="auto" w:fill="FFFFFF"/>
        <w:tabs>
          <w:tab w:val="left" w:pos="710"/>
        </w:tabs>
        <w:spacing w:line="274" w:lineRule="exact"/>
        <w:ind w:right="922"/>
        <w:rPr>
          <w:rFonts w:eastAsia="Times New Roman"/>
          <w:color w:val="000000"/>
          <w:spacing w:val="-1"/>
          <w:sz w:val="24"/>
          <w:szCs w:val="24"/>
        </w:rPr>
      </w:pPr>
    </w:p>
    <w:p w:rsidR="00000000" w:rsidRDefault="00E215E5" w:rsidP="00E215E5">
      <w:pPr>
        <w:shd w:val="clear" w:color="auto" w:fill="FFFFFF"/>
        <w:tabs>
          <w:tab w:val="left" w:pos="710"/>
        </w:tabs>
        <w:spacing w:line="274" w:lineRule="exact"/>
        <w:ind w:right="922"/>
        <w:rPr>
          <w:color w:val="000000"/>
          <w:spacing w:val="-11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Управление ветеринарии Ленинградской области определило два хозяйства в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z w:val="24"/>
          <w:szCs w:val="24"/>
        </w:rPr>
        <w:t>Ленинградской области,</w:t>
      </w:r>
      <w:r>
        <w:rPr>
          <w:rFonts w:eastAsia="Times New Roman"/>
          <w:color w:val="000000"/>
          <w:sz w:val="24"/>
          <w:szCs w:val="24"/>
        </w:rPr>
        <w:t xml:space="preserve"> где можно приобрести поросят для выращивания:</w:t>
      </w:r>
    </w:p>
    <w:p w:rsidR="00000000" w:rsidRDefault="00E215E5">
      <w:pPr>
        <w:shd w:val="clear" w:color="auto" w:fill="FFFFFF"/>
        <w:tabs>
          <w:tab w:val="left" w:pos="960"/>
        </w:tabs>
        <w:spacing w:line="274" w:lineRule="exact"/>
        <w:ind w:left="715"/>
      </w:pPr>
      <w:r>
        <w:rPr>
          <w:rFonts w:eastAsia="Times New Roman"/>
          <w:color w:val="000000"/>
          <w:spacing w:val="-8"/>
          <w:sz w:val="24"/>
          <w:szCs w:val="24"/>
        </w:rPr>
        <w:t>а)</w:t>
      </w:r>
      <w:r>
        <w:rPr>
          <w:rFonts w:eastAsia="Times New Roman"/>
          <w:color w:val="000000"/>
          <w:sz w:val="24"/>
          <w:szCs w:val="24"/>
        </w:rPr>
        <w:tab/>
        <w:t>ООО «Пламя» Гатчинск</w:t>
      </w:r>
      <w:r>
        <w:rPr>
          <w:rFonts w:eastAsia="Times New Roman"/>
          <w:color w:val="000000"/>
          <w:sz w:val="24"/>
          <w:szCs w:val="24"/>
        </w:rPr>
        <w:t>ого района.</w:t>
      </w:r>
    </w:p>
    <w:p w:rsidR="00000000" w:rsidRDefault="00E215E5">
      <w:pPr>
        <w:shd w:val="clear" w:color="auto" w:fill="FFFFFF"/>
        <w:tabs>
          <w:tab w:val="left" w:pos="960"/>
        </w:tabs>
        <w:spacing w:before="5" w:line="274" w:lineRule="exact"/>
        <w:ind w:left="715"/>
      </w:pPr>
      <w:r>
        <w:rPr>
          <w:rFonts w:eastAsia="Times New Roman"/>
          <w:color w:val="000000"/>
          <w:spacing w:val="-10"/>
          <w:sz w:val="24"/>
          <w:szCs w:val="24"/>
        </w:rPr>
        <w:t>б)</w:t>
      </w:r>
      <w:r>
        <w:rPr>
          <w:rFonts w:eastAsia="Times New Roman"/>
          <w:color w:val="000000"/>
          <w:sz w:val="24"/>
          <w:szCs w:val="24"/>
        </w:rPr>
        <w:tab/>
        <w:t>ООО «</w:t>
      </w:r>
      <w:proofErr w:type="spellStart"/>
      <w:r>
        <w:rPr>
          <w:rFonts w:eastAsia="Times New Roman"/>
          <w:color w:val="000000"/>
          <w:sz w:val="24"/>
          <w:szCs w:val="24"/>
        </w:rPr>
        <w:t>Агро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Ресурс» Ломоносовского района.</w:t>
      </w:r>
    </w:p>
    <w:p w:rsidR="00E215E5" w:rsidRDefault="00E215E5" w:rsidP="00E215E5">
      <w:pPr>
        <w:shd w:val="clear" w:color="auto" w:fill="FFFFFF"/>
        <w:tabs>
          <w:tab w:val="left" w:pos="710"/>
        </w:tabs>
        <w:spacing w:line="274" w:lineRule="exact"/>
        <w:rPr>
          <w:rFonts w:eastAsia="Times New Roman"/>
          <w:color w:val="000000"/>
          <w:spacing w:val="-1"/>
          <w:sz w:val="24"/>
          <w:szCs w:val="24"/>
        </w:rPr>
      </w:pPr>
    </w:p>
    <w:p w:rsidR="00000000" w:rsidRDefault="00E215E5" w:rsidP="00E215E5">
      <w:pPr>
        <w:shd w:val="clear" w:color="auto" w:fill="FFFFFF"/>
        <w:tabs>
          <w:tab w:val="left" w:pos="710"/>
        </w:tabs>
        <w:spacing w:line="274" w:lineRule="exact"/>
        <w:rPr>
          <w:color w:val="000000"/>
          <w:spacing w:val="-13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Ввоз и вывоз животных, птицы в пределах Ленинградской области проводится по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1"/>
          <w:sz w:val="24"/>
          <w:szCs w:val="24"/>
        </w:rPr>
        <w:t>согласованию начальниками районных ветеринарных станций.</w:t>
      </w:r>
    </w:p>
    <w:p w:rsidR="00000000" w:rsidRDefault="00E215E5" w:rsidP="00E215E5">
      <w:pPr>
        <w:shd w:val="clear" w:color="auto" w:fill="FFFFFF"/>
        <w:tabs>
          <w:tab w:val="left" w:pos="710"/>
        </w:tabs>
        <w:spacing w:before="5" w:after="542" w:line="274" w:lineRule="exact"/>
        <w:rPr>
          <w:color w:val="000000"/>
          <w:spacing w:val="-13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Ввоз и вывоз животных и птицы из др</w:t>
      </w:r>
      <w:r>
        <w:rPr>
          <w:rFonts w:eastAsia="Times New Roman"/>
          <w:color w:val="000000"/>
          <w:sz w:val="24"/>
          <w:szCs w:val="24"/>
        </w:rPr>
        <w:t>угих субъектов Российской Федерации</w:t>
      </w:r>
      <w:r>
        <w:rPr>
          <w:rFonts w:eastAsia="Times New Roman"/>
          <w:color w:val="000000"/>
          <w:sz w:val="24"/>
          <w:szCs w:val="24"/>
        </w:rPr>
        <w:br/>
      </w:r>
      <w:r>
        <w:rPr>
          <w:rFonts w:eastAsia="Times New Roman"/>
          <w:color w:val="000000"/>
          <w:spacing w:val="-1"/>
          <w:sz w:val="24"/>
          <w:szCs w:val="24"/>
        </w:rPr>
        <w:t>проводится по согласованию начальника Управления ветеринарии Ленинградской</w:t>
      </w:r>
      <w:r>
        <w:rPr>
          <w:rFonts w:eastAsia="Times New Roman"/>
          <w:color w:val="000000"/>
          <w:spacing w:val="-1"/>
          <w:sz w:val="24"/>
          <w:szCs w:val="24"/>
        </w:rPr>
        <w:br/>
      </w:r>
      <w:r>
        <w:rPr>
          <w:rFonts w:eastAsia="Times New Roman"/>
          <w:color w:val="000000"/>
          <w:spacing w:val="-3"/>
          <w:sz w:val="24"/>
          <w:szCs w:val="24"/>
        </w:rPr>
        <w:t>области.</w:t>
      </w:r>
    </w:p>
    <w:p w:rsidR="00000000" w:rsidRDefault="00E215E5" w:rsidP="00E215E5">
      <w:pPr>
        <w:numPr>
          <w:ilvl w:val="0"/>
          <w:numId w:val="4"/>
        </w:numPr>
        <w:shd w:val="clear" w:color="auto" w:fill="FFFFFF"/>
        <w:tabs>
          <w:tab w:val="left" w:pos="710"/>
        </w:tabs>
        <w:spacing w:before="5" w:after="542" w:line="274" w:lineRule="exact"/>
        <w:ind w:left="710" w:hanging="355"/>
        <w:rPr>
          <w:color w:val="000000"/>
          <w:spacing w:val="-13"/>
          <w:sz w:val="24"/>
          <w:szCs w:val="24"/>
        </w:rPr>
        <w:sectPr w:rsidR="00000000">
          <w:type w:val="continuous"/>
          <w:pgSz w:w="11909" w:h="16834"/>
          <w:pgMar w:top="783" w:right="360" w:bottom="360" w:left="1781" w:header="720" w:footer="720" w:gutter="0"/>
          <w:cols w:space="60"/>
          <w:noEndnote/>
        </w:sectPr>
      </w:pPr>
    </w:p>
    <w:p w:rsidR="00000000" w:rsidRDefault="00E215E5">
      <w:pPr>
        <w:framePr w:h="518" w:hSpace="38" w:wrap="notBeside" w:vAnchor="text" w:hAnchor="margin" w:x="2497" w:y="212"/>
        <w:rPr>
          <w:sz w:val="24"/>
          <w:szCs w:val="24"/>
        </w:rPr>
      </w:pPr>
    </w:p>
    <w:p w:rsidR="00000000" w:rsidRDefault="00E215E5">
      <w:pPr>
        <w:framePr w:h="912" w:hSpace="38" w:wrap="notBeside" w:vAnchor="text" w:hAnchor="margin" w:x="8142" w:y="663"/>
        <w:rPr>
          <w:sz w:val="24"/>
          <w:szCs w:val="24"/>
        </w:rPr>
      </w:pPr>
    </w:p>
    <w:p w:rsidR="00E215E5" w:rsidRDefault="00E215E5" w:rsidP="00E215E5">
      <w:pPr>
        <w:shd w:val="clear" w:color="auto" w:fill="FFFFFF"/>
        <w:spacing w:line="278" w:lineRule="exact"/>
      </w:pPr>
      <w:r>
        <w:lastRenderedPageBreak/>
        <w:t xml:space="preserve">                            </w:t>
      </w:r>
    </w:p>
    <w:sectPr w:rsidR="00E215E5">
      <w:type w:val="continuous"/>
      <w:pgSz w:w="11909" w:h="16834"/>
      <w:pgMar w:top="783" w:right="3773" w:bottom="360" w:left="1781" w:header="720" w:footer="720" w:gutter="0"/>
      <w:cols w:num="2" w:space="720" w:equalWidth="0">
        <w:col w:w="2337" w:space="2765"/>
        <w:col w:w="125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A41"/>
    <w:multiLevelType w:val="singleLevel"/>
    <w:tmpl w:val="D2384EF2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21EB78F6"/>
    <w:multiLevelType w:val="singleLevel"/>
    <w:tmpl w:val="335A68A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5FAA3544"/>
    <w:multiLevelType w:val="singleLevel"/>
    <w:tmpl w:val="7368D4D6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6820696E"/>
    <w:multiLevelType w:val="singleLevel"/>
    <w:tmpl w:val="D2384EF2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47391"/>
    <w:rsid w:val="00547391"/>
    <w:rsid w:val="00E2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2015-10-15T13:08:00Z</dcterms:created>
  <dcterms:modified xsi:type="dcterms:W3CDTF">2015-10-15T13:11:00Z</dcterms:modified>
</cp:coreProperties>
</file>