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A7" w:rsidRDefault="00A03DA7" w:rsidP="00A03DA7">
      <w:pPr>
        <w:tabs>
          <w:tab w:val="left" w:pos="1589"/>
        </w:tabs>
      </w:pPr>
      <w:r>
        <w:t>Утверждаю</w:t>
      </w:r>
      <w:r>
        <w:tab/>
      </w:r>
    </w:p>
    <w:p w:rsidR="00A03DA7" w:rsidRDefault="00A03DA7" w:rsidP="00A03DA7">
      <w:r>
        <w:t>Кировский городской прокурор</w:t>
      </w:r>
    </w:p>
    <w:p w:rsidR="00A03DA7" w:rsidRDefault="00A03DA7" w:rsidP="00A03DA7">
      <w:r>
        <w:t>______Крушинский И.Б</w:t>
      </w:r>
    </w:p>
    <w:p w:rsidR="00201624" w:rsidRDefault="00201624"/>
    <w:p w:rsidR="00A03DA7" w:rsidRDefault="00A03DA7"/>
    <w:p w:rsidR="00A03DA7" w:rsidRDefault="00A03DA7"/>
    <w:p w:rsidR="00A03DA7" w:rsidRPr="00A03DA7" w:rsidRDefault="00A03DA7" w:rsidP="00A03DA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3DA7">
        <w:rPr>
          <w:rStyle w:val="a4"/>
          <w:color w:val="000000"/>
          <w:sz w:val="28"/>
          <w:szCs w:val="28"/>
        </w:rPr>
        <w:t>Внесены изменения в Федеральный закон «Об охране окружающей среды» в части нормирования выбросов с 01.01.2019 года</w:t>
      </w:r>
    </w:p>
    <w:p w:rsidR="00A03DA7" w:rsidRPr="00A03DA7" w:rsidRDefault="00A03DA7" w:rsidP="00A03DA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3DA7">
        <w:rPr>
          <w:color w:val="000000"/>
          <w:sz w:val="28"/>
          <w:szCs w:val="28"/>
        </w:rPr>
        <w:t>С 1 января 2019 года вступают в силу изменения, внесенные в Федеральный закон от 10.01.2002 № 7-ФЗ «Об охране окружающей среды» в части нормирования выбросов.</w:t>
      </w:r>
    </w:p>
    <w:p w:rsidR="00A03DA7" w:rsidRPr="00A03DA7" w:rsidRDefault="00A03DA7" w:rsidP="00A03DA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3DA7">
        <w:rPr>
          <w:color w:val="000000"/>
          <w:sz w:val="28"/>
          <w:szCs w:val="28"/>
        </w:rPr>
        <w:t xml:space="preserve">Кроме того, с 1 января 2019 года вступает в силу постановление Правительства РФ от 26.06.2018 № 731 «О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веществ», которым утверждаются Правила разработки и </w:t>
      </w:r>
      <w:proofErr w:type="gramStart"/>
      <w:r w:rsidRPr="00A03DA7">
        <w:rPr>
          <w:color w:val="000000"/>
          <w:sz w:val="28"/>
          <w:szCs w:val="28"/>
        </w:rPr>
        <w:t>установления</w:t>
      </w:r>
      <w:proofErr w:type="gramEnd"/>
      <w:r w:rsidRPr="00A03DA7">
        <w:rPr>
          <w:color w:val="000000"/>
          <w:sz w:val="28"/>
          <w:szCs w:val="28"/>
        </w:rPr>
        <w:t xml:space="preserve"> указанных выше нормативов.</w:t>
      </w:r>
    </w:p>
    <w:p w:rsidR="00A03DA7" w:rsidRDefault="00A03DA7" w:rsidP="00A03DA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A03DA7">
        <w:rPr>
          <w:color w:val="000000"/>
          <w:sz w:val="28"/>
          <w:szCs w:val="28"/>
        </w:rPr>
        <w:t>Согласно положениям Федерального закона от 21.07.2014 № 219-ФЗ «О внесении изменений в Федеральный закон «Об охране окружающей среды и отдельные законодательные акты РФ» (далее - Закона) с 01.01.2019 вводится новая система нормирования хозяйствующих субъектов по объектам, оказывающим негативное воздействие на окружающую среду и отнесенным в соответствии с постановлением Правительства РФ от 28.09.2015 № 1029 «Об утверждении критериев отнесения объектов, оказывающих негативное воздействие на</w:t>
      </w:r>
      <w:proofErr w:type="gramEnd"/>
      <w:r w:rsidRPr="00A03DA7">
        <w:rPr>
          <w:color w:val="000000"/>
          <w:sz w:val="28"/>
          <w:szCs w:val="28"/>
        </w:rPr>
        <w:t xml:space="preserve"> окружающую среду, к объектам I, II, III, и IV категорий» к объек</w:t>
      </w:r>
      <w:r>
        <w:rPr>
          <w:color w:val="000000"/>
          <w:sz w:val="28"/>
          <w:szCs w:val="28"/>
        </w:rPr>
        <w:t>там I, II, III, и IV категорий.</w:t>
      </w:r>
    </w:p>
    <w:p w:rsidR="00A03DA7" w:rsidRPr="00A03DA7" w:rsidRDefault="00A03DA7" w:rsidP="00A03DA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03DA7">
        <w:rPr>
          <w:color w:val="000000"/>
          <w:sz w:val="28"/>
          <w:szCs w:val="28"/>
        </w:rPr>
        <w:t>С 01.01.2019 года в соответствии с п. 6 ст. 5 Закона № 219-ФЗ внесены изменения, согласно которым выбросы вредных (загрязняющих) веществ в атмосферный воздух на объектах I категории осуществляются на основании комплексного экологического разрешения; выбросы вредных (загрязняющих) веществ в атмосферный воздух на объектах II категории осуществляются на основании деклараций о воздействии на окружающую среду, юридические лица и индивидуальные предприниматели, осуществляющие хозяйственную и (или) иную деятельность на объектах III категории, представляют в уведомительном порядке отчетность о выбросах вредных (загрязняющих) веществ в атмосферный воздух. Для объектов IV категории - нормативы допустимых выбросов не рассчитываются (п. 11 ст. 1 Закона № 319-ФЗ).</w:t>
      </w:r>
    </w:p>
    <w:p w:rsidR="00A03DA7" w:rsidRPr="00A03DA7" w:rsidRDefault="00A03DA7" w:rsidP="00A03DA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A03DA7">
        <w:rPr>
          <w:color w:val="000000"/>
          <w:sz w:val="28"/>
          <w:szCs w:val="28"/>
        </w:rPr>
        <w:t xml:space="preserve">Таким образом, с 01.01.2019 меры государственного регулирования в области охраны окружающей среды применяются в зависимости от </w:t>
      </w:r>
      <w:r w:rsidRPr="00A03DA7">
        <w:rPr>
          <w:color w:val="000000"/>
          <w:sz w:val="28"/>
          <w:szCs w:val="28"/>
        </w:rPr>
        <w:lastRenderedPageBreak/>
        <w:t>категории объекта негативного воздействия на окружающую среду, присвоенной такому объекту при постановке на государственный учет.</w:t>
      </w:r>
    </w:p>
    <w:p w:rsidR="00A03DA7" w:rsidRDefault="00A03DA7"/>
    <w:sectPr w:rsidR="00A0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C"/>
    <w:rsid w:val="000B7F2C"/>
    <w:rsid w:val="00201624"/>
    <w:rsid w:val="00A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2019-05-15T08:41:00Z</dcterms:created>
  <dcterms:modified xsi:type="dcterms:W3CDTF">2019-05-15T08:42:00Z</dcterms:modified>
</cp:coreProperties>
</file>