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75815" w:rsidRDefault="00C75815" w:rsidP="00C75815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75815" w:rsidRDefault="00C75815" w:rsidP="00C75815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декабря 2017 года  </w:t>
      </w:r>
    </w:p>
    <w:p w:rsidR="00C75815" w:rsidRDefault="00C75815" w:rsidP="00C75815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C75815" w:rsidRDefault="00C75815" w:rsidP="00C75815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C75815" w:rsidRDefault="00C75815" w:rsidP="00C75815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C75815" w:rsidRPr="00C75815" w:rsidRDefault="00C75815" w:rsidP="00C75815">
      <w:pPr>
        <w:pStyle w:val="a3"/>
        <w:shd w:val="clear" w:color="auto" w:fill="FFFFFF"/>
        <w:spacing w:before="0" w:beforeAutospacing="0" w:after="0" w:afterAutospacing="0"/>
        <w:jc w:val="both"/>
        <w:rPr>
          <w:kern w:val="36"/>
          <w:sz w:val="28"/>
          <w:szCs w:val="28"/>
        </w:rPr>
      </w:pPr>
      <w:r w:rsidRPr="00C75815">
        <w:rPr>
          <w:kern w:val="36"/>
          <w:sz w:val="28"/>
          <w:szCs w:val="28"/>
        </w:rPr>
        <w:t>Возникновение права собственности на объект недвижимости</w:t>
      </w:r>
    </w:p>
    <w:p w:rsidR="00C75815" w:rsidRPr="00C75815" w:rsidRDefault="00C75815" w:rsidP="00C75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5815">
        <w:rPr>
          <w:sz w:val="28"/>
          <w:szCs w:val="28"/>
        </w:rPr>
        <w:t>Гражданским кодексом Российской Федерации (п.1. ст. 131 ГК РФ) установлено, что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C75815" w:rsidRPr="00C75815" w:rsidRDefault="00C75815" w:rsidP="00C75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5815">
        <w:rPr>
          <w:sz w:val="28"/>
          <w:szCs w:val="28"/>
        </w:rPr>
        <w:t>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названным Кодексом и иными законами.</w:t>
      </w:r>
    </w:p>
    <w:p w:rsidR="00C75815" w:rsidRPr="00C75815" w:rsidRDefault="00C75815" w:rsidP="00C758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815">
        <w:rPr>
          <w:sz w:val="28"/>
          <w:szCs w:val="28"/>
        </w:rPr>
        <w:t>Право собственности у приобретателя вещи по договору возникает с момента ее передачи, если иное не предусмотрено законом или договором.</w:t>
      </w:r>
    </w:p>
    <w:p w:rsidR="00C75815" w:rsidRPr="00C75815" w:rsidRDefault="00C75815" w:rsidP="00C75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5815">
        <w:rPr>
          <w:sz w:val="28"/>
          <w:szCs w:val="28"/>
        </w:rPr>
        <w:t>В случаях, когда отчуждение имущества подлежит государственной регистрации, право собственности у приобретателя возникает с момента такой регистрации, если иное не установлено законом (ст. 223 ГК РФ).</w:t>
      </w:r>
    </w:p>
    <w:p w:rsidR="00C75815" w:rsidRPr="00C75815" w:rsidRDefault="00C75815" w:rsidP="00C75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5815">
        <w:rPr>
          <w:sz w:val="28"/>
          <w:szCs w:val="28"/>
        </w:rPr>
        <w:t>Документом, подтверждающим право собственности на объект недвижимости, будет являться выписка из Единого государственного реестра прав на недвижимость.</w:t>
      </w:r>
    </w:p>
    <w:p w:rsidR="00C75815" w:rsidRPr="00C75815" w:rsidRDefault="00C75815" w:rsidP="00C75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5815">
        <w:rPr>
          <w:sz w:val="28"/>
          <w:szCs w:val="28"/>
        </w:rPr>
        <w:t>Регистрацию прав на недвижимое имущество производит Федеральная служба государственной регистрации, кадастра и картографии Российской Федерации.</w:t>
      </w:r>
    </w:p>
    <w:p w:rsidR="00C75815" w:rsidRDefault="00C75815" w:rsidP="00C758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815" w:rsidRDefault="00C75815" w:rsidP="00C758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5815" w:rsidRDefault="00C75815" w:rsidP="00C758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помощник прокурора                                                 Т.М. </w:t>
      </w:r>
      <w:proofErr w:type="spellStart"/>
      <w:r>
        <w:rPr>
          <w:color w:val="000000"/>
          <w:sz w:val="28"/>
          <w:szCs w:val="28"/>
        </w:rPr>
        <w:t>Салахетдинова</w:t>
      </w:r>
      <w:proofErr w:type="spellEnd"/>
    </w:p>
    <w:p w:rsidR="00C75815" w:rsidRDefault="00C75815" w:rsidP="00C7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815" w:rsidRDefault="00C75815" w:rsidP="00C75815"/>
    <w:p w:rsidR="00C75815" w:rsidRDefault="00C75815" w:rsidP="00C75815"/>
    <w:p w:rsidR="00C75815" w:rsidRDefault="00C75815" w:rsidP="00C75815"/>
    <w:p w:rsidR="00C75815" w:rsidRDefault="00C75815" w:rsidP="00C75815"/>
    <w:p w:rsidR="00C75815" w:rsidRDefault="00C75815" w:rsidP="00C75815"/>
    <w:p w:rsidR="00417EEE" w:rsidRDefault="00417EEE"/>
    <w:sectPr w:rsidR="0041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75815"/>
    <w:rsid w:val="00417EEE"/>
    <w:rsid w:val="00C7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8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2017-12-20T05:15:00Z</dcterms:created>
  <dcterms:modified xsi:type="dcterms:W3CDTF">2017-12-20T05:16:00Z</dcterms:modified>
</cp:coreProperties>
</file>