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17" w:rsidRPr="00264B0E" w:rsidRDefault="00552D38" w:rsidP="00F83C17">
      <w:pPr>
        <w:pStyle w:val="a6"/>
        <w:rPr>
          <w:b/>
          <w:szCs w:val="28"/>
        </w:rPr>
      </w:pPr>
      <w:r w:rsidRPr="00264B0E">
        <w:rPr>
          <w:b/>
          <w:szCs w:val="28"/>
        </w:rPr>
        <w:t>Территориальная избирательная комиссия Кировского муниципального</w:t>
      </w:r>
      <w:r w:rsidR="009A7FA9" w:rsidRPr="00264B0E">
        <w:rPr>
          <w:b/>
          <w:szCs w:val="28"/>
        </w:rPr>
        <w:t xml:space="preserve"> района информирует:</w:t>
      </w:r>
    </w:p>
    <w:p w:rsidR="00264B0E" w:rsidRPr="00264B0E" w:rsidRDefault="00264B0E" w:rsidP="00F83C17">
      <w:pPr>
        <w:pStyle w:val="a6"/>
        <w:rPr>
          <w:b/>
          <w:szCs w:val="28"/>
        </w:rPr>
      </w:pPr>
    </w:p>
    <w:p w:rsidR="00264B0E" w:rsidRPr="00264B0E" w:rsidRDefault="00264B0E" w:rsidP="00F83C17">
      <w:pPr>
        <w:pStyle w:val="a6"/>
        <w:rPr>
          <w:b/>
          <w:szCs w:val="28"/>
          <w:lang w:val="en-US"/>
        </w:rPr>
      </w:pPr>
    </w:p>
    <w:p w:rsidR="00552D38" w:rsidRPr="00264B0E" w:rsidRDefault="00552D38" w:rsidP="00F83C17">
      <w:pPr>
        <w:pStyle w:val="a6"/>
        <w:rPr>
          <w:b/>
          <w:i/>
          <w:szCs w:val="28"/>
          <w:lang w:val="en-US"/>
        </w:rPr>
      </w:pPr>
      <w:r w:rsidRPr="00264B0E">
        <w:rPr>
          <w:b/>
          <w:i/>
          <w:szCs w:val="28"/>
        </w:rPr>
        <w:t>Об особенностях реализации гражданами активного из</w:t>
      </w:r>
      <w:r w:rsidR="009A7FA9" w:rsidRPr="00264B0E">
        <w:rPr>
          <w:b/>
          <w:i/>
          <w:szCs w:val="28"/>
        </w:rPr>
        <w:t xml:space="preserve">бирательного права на выборах </w:t>
      </w:r>
      <w:proofErr w:type="gramStart"/>
      <w:r w:rsidR="009A7FA9" w:rsidRPr="00264B0E">
        <w:rPr>
          <w:b/>
          <w:i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 w:rsidR="009A7FA9" w:rsidRPr="00264B0E">
        <w:rPr>
          <w:b/>
          <w:i/>
          <w:szCs w:val="28"/>
        </w:rPr>
        <w:t xml:space="preserve"> 18 сентября 2016 года.</w:t>
      </w:r>
    </w:p>
    <w:p w:rsidR="00264B0E" w:rsidRPr="00264B0E" w:rsidRDefault="00264B0E" w:rsidP="00F83C17">
      <w:pPr>
        <w:pStyle w:val="a6"/>
        <w:rPr>
          <w:szCs w:val="28"/>
          <w:lang w:val="en-US"/>
        </w:rPr>
      </w:pPr>
    </w:p>
    <w:p w:rsidR="00C179E8" w:rsidRDefault="005854B9" w:rsidP="00770091">
      <w:pPr>
        <w:pStyle w:val="a6"/>
        <w:rPr>
          <w:szCs w:val="28"/>
        </w:rPr>
      </w:pPr>
      <w:r>
        <w:rPr>
          <w:szCs w:val="28"/>
        </w:rPr>
        <w:t xml:space="preserve">1. </w:t>
      </w:r>
      <w:r w:rsidR="00C179E8">
        <w:rPr>
          <w:szCs w:val="28"/>
        </w:rPr>
        <w:t>В соответствии с частями 1 и</w:t>
      </w:r>
      <w:r w:rsidR="00770091">
        <w:rPr>
          <w:szCs w:val="28"/>
        </w:rPr>
        <w:t xml:space="preserve"> 2 статьи 4 Федерального закона </w:t>
      </w:r>
      <w:r w:rsidR="00770091">
        <w:rPr>
          <w:szCs w:val="28"/>
        </w:rPr>
        <w:br/>
        <w:t>от 22.02.2014 № 20-ФЗ «</w:t>
      </w:r>
      <w:r w:rsidR="00770091" w:rsidRPr="00770091">
        <w:rPr>
          <w:szCs w:val="28"/>
        </w:rPr>
        <w:t>О выборах депутатов Государственной Думы Федеральног</w:t>
      </w:r>
      <w:r w:rsidR="00770091">
        <w:rPr>
          <w:szCs w:val="28"/>
        </w:rPr>
        <w:t xml:space="preserve">о Собрания Российской Федерации» (далее – Федеральный закон № 20-ФЗ) </w:t>
      </w:r>
      <w:r w:rsidR="00C179E8">
        <w:rPr>
          <w:szCs w:val="28"/>
        </w:rPr>
        <w:t xml:space="preserve">любой </w:t>
      </w:r>
      <w:r w:rsidR="00C179E8" w:rsidRPr="00C179E8">
        <w:rPr>
          <w:szCs w:val="28"/>
        </w:rPr>
        <w:t>гражданин Российской Федерации, достигший на день голосования 18 лет, имеет право избирать депутатов Государственной Думы по федеральному избирательному округу.</w:t>
      </w:r>
      <w:r w:rsidR="00C179E8">
        <w:rPr>
          <w:szCs w:val="28"/>
        </w:rPr>
        <w:t xml:space="preserve"> </w:t>
      </w:r>
      <w:r w:rsidR="00C179E8" w:rsidRPr="00770091">
        <w:rPr>
          <w:szCs w:val="28"/>
        </w:rPr>
        <w:t xml:space="preserve">Гражданин </w:t>
      </w:r>
      <w:r w:rsidR="00770091" w:rsidRPr="00770091">
        <w:rPr>
          <w:szCs w:val="28"/>
        </w:rPr>
        <w:t xml:space="preserve">Российской Федерации, достигший на день голосования 18 лет, </w:t>
      </w:r>
      <w:r w:rsidR="00770091" w:rsidRPr="008B22B3">
        <w:rPr>
          <w:szCs w:val="28"/>
        </w:rPr>
        <w:t>место жительства которого</w:t>
      </w:r>
      <w:r w:rsidR="00770091" w:rsidRPr="00770091">
        <w:rPr>
          <w:szCs w:val="28"/>
        </w:rPr>
        <w:t xml:space="preserve"> находится на территории соответствующего одномандатного избирательного округа, имеет право избирать депутата Государственной Думы </w:t>
      </w:r>
      <w:proofErr w:type="gramStart"/>
      <w:r w:rsidR="00770091" w:rsidRPr="00770091">
        <w:rPr>
          <w:szCs w:val="28"/>
        </w:rPr>
        <w:t>по этому</w:t>
      </w:r>
      <w:proofErr w:type="gramEnd"/>
      <w:r w:rsidR="00770091" w:rsidRPr="00770091">
        <w:rPr>
          <w:szCs w:val="28"/>
        </w:rPr>
        <w:t xml:space="preserve"> одномандатному избир</w:t>
      </w:r>
      <w:r w:rsidR="00C179E8">
        <w:rPr>
          <w:szCs w:val="28"/>
        </w:rPr>
        <w:t>ательному округу.</w:t>
      </w:r>
    </w:p>
    <w:p w:rsidR="00D92A99" w:rsidRDefault="00C179E8" w:rsidP="00770091">
      <w:pPr>
        <w:pStyle w:val="a6"/>
        <w:rPr>
          <w:szCs w:val="28"/>
        </w:rPr>
      </w:pPr>
      <w:r>
        <w:rPr>
          <w:szCs w:val="28"/>
        </w:rPr>
        <w:t xml:space="preserve">Таким образом, гражданин Российской Федерации, достигший на день голосования 18 лет, при голосовании по месту жительства на том избирательном участке, где он включен в список избирателей, получит два избирательных бюллетеня на выборах в Государственную Думу </w:t>
      </w:r>
      <w:r w:rsidRPr="00C179E8">
        <w:rPr>
          <w:szCs w:val="28"/>
        </w:rPr>
        <w:t>(для голосования по общефедеральному избирательному округу и для голосования по одномандатному избирательному округу)</w:t>
      </w:r>
      <w:r>
        <w:rPr>
          <w:szCs w:val="28"/>
        </w:rPr>
        <w:t>.</w:t>
      </w:r>
    </w:p>
    <w:p w:rsidR="00F0670E" w:rsidRDefault="005854B9" w:rsidP="00770091">
      <w:pPr>
        <w:pStyle w:val="a6"/>
        <w:rPr>
          <w:szCs w:val="28"/>
        </w:rPr>
      </w:pPr>
      <w:r>
        <w:rPr>
          <w:szCs w:val="28"/>
        </w:rPr>
        <w:t xml:space="preserve">2. </w:t>
      </w:r>
      <w:proofErr w:type="gramStart"/>
      <w:r w:rsidR="00770091" w:rsidRPr="00770091">
        <w:rPr>
          <w:szCs w:val="28"/>
        </w:rPr>
        <w:t xml:space="preserve">Право избирать депутата Государственной Думы по одномандатному избирательному округу имеет также гражданин Российской Федерации, достигший на день голосования 18 лет, зарегистрированный </w:t>
      </w:r>
      <w:r w:rsidR="00770091" w:rsidRPr="00917A11">
        <w:rPr>
          <w:szCs w:val="28"/>
        </w:rPr>
        <w:t>по месту пребывания</w:t>
      </w:r>
      <w:r w:rsidR="00770091" w:rsidRPr="00770091">
        <w:rPr>
          <w:szCs w:val="28"/>
        </w:rPr>
        <w:t xml:space="preserve"> на территории этого одномандатного избирательного округа не менее чем за три месяца до дня голосования и включенный в список избирателей на основании личного письменного заявления, поданного в соответствующую территориальную избирательную комиссию за 60 - 21 день до</w:t>
      </w:r>
      <w:proofErr w:type="gramEnd"/>
      <w:r w:rsidR="00770091" w:rsidRPr="00770091">
        <w:rPr>
          <w:szCs w:val="28"/>
        </w:rPr>
        <w:t xml:space="preserve"> дня голосования. В заявлении указывается адрес места жительства избирателя. </w:t>
      </w:r>
      <w:r w:rsidR="008931C9">
        <w:rPr>
          <w:szCs w:val="28"/>
        </w:rPr>
        <w:t xml:space="preserve">Согласно части 11 статьи 17 Федерального закона № 20-ФЗ </w:t>
      </w:r>
      <w:r w:rsidR="008931C9" w:rsidRPr="00770091">
        <w:rPr>
          <w:szCs w:val="28"/>
        </w:rPr>
        <w:t>избиратель</w:t>
      </w:r>
      <w:r w:rsidR="00770091" w:rsidRPr="00770091">
        <w:rPr>
          <w:szCs w:val="28"/>
        </w:rPr>
        <w:t>, подавший заявление, включается в список избирателей на этом избирательном участке до передачи списка в участковую избирательную комиссию</w:t>
      </w:r>
      <w:r w:rsidR="008931C9">
        <w:rPr>
          <w:szCs w:val="28"/>
        </w:rPr>
        <w:t xml:space="preserve"> (при этом период регистрации по месту пребывания гражданина должен включать день голосования)</w:t>
      </w:r>
      <w:r w:rsidR="00770091" w:rsidRPr="00770091">
        <w:rPr>
          <w:szCs w:val="28"/>
        </w:rPr>
        <w:t>.</w:t>
      </w:r>
      <w:r w:rsidR="00136C06">
        <w:rPr>
          <w:szCs w:val="28"/>
        </w:rPr>
        <w:t xml:space="preserve"> </w:t>
      </w:r>
    </w:p>
    <w:p w:rsidR="00770091" w:rsidRDefault="00770091" w:rsidP="00770091">
      <w:pPr>
        <w:pStyle w:val="a6"/>
        <w:rPr>
          <w:szCs w:val="28"/>
        </w:rPr>
      </w:pPr>
      <w:proofErr w:type="gramStart"/>
      <w:r>
        <w:rPr>
          <w:szCs w:val="28"/>
        </w:rPr>
        <w:t xml:space="preserve">Таким образом, граждане Российской Федерации, достигшие на </w:t>
      </w:r>
      <w:r w:rsidR="005C7F81">
        <w:rPr>
          <w:szCs w:val="28"/>
        </w:rPr>
        <w:br/>
      </w:r>
      <w:r>
        <w:rPr>
          <w:szCs w:val="28"/>
        </w:rPr>
        <w:t xml:space="preserve">18 сентября 2016 года возраста 18 лет, при условии их регистрации по месту пребывания не позднее 17 июня 2016 года и подавшие </w:t>
      </w:r>
      <w:r w:rsidR="0096625A">
        <w:rPr>
          <w:szCs w:val="28"/>
        </w:rPr>
        <w:t xml:space="preserve">в соответствующую территориальную избирательную комиссию </w:t>
      </w:r>
      <w:r>
        <w:rPr>
          <w:szCs w:val="28"/>
        </w:rPr>
        <w:t xml:space="preserve">заявления о включении в список избирателей </w:t>
      </w:r>
      <w:r w:rsidR="0096625A">
        <w:rPr>
          <w:szCs w:val="28"/>
        </w:rPr>
        <w:t xml:space="preserve">(не ранее 19 июля т.г. и </w:t>
      </w:r>
      <w:r>
        <w:rPr>
          <w:szCs w:val="28"/>
        </w:rPr>
        <w:t>не позднее 27 августа</w:t>
      </w:r>
      <w:r w:rsidR="0096625A">
        <w:rPr>
          <w:szCs w:val="28"/>
        </w:rPr>
        <w:t xml:space="preserve"> т.г.)</w:t>
      </w:r>
      <w:r>
        <w:rPr>
          <w:szCs w:val="28"/>
        </w:rPr>
        <w:t>, и включенные в список избирателей, имеют право</w:t>
      </w:r>
      <w:proofErr w:type="gramEnd"/>
      <w:r>
        <w:rPr>
          <w:szCs w:val="28"/>
        </w:rPr>
        <w:t xml:space="preserve"> получения на выборах депутатов Государственной Думы двух избирательных бюллетеней (для </w:t>
      </w:r>
      <w:r>
        <w:rPr>
          <w:szCs w:val="28"/>
        </w:rPr>
        <w:lastRenderedPageBreak/>
        <w:t>голосования по общефедеральному избирательному округу и для голосования по одномандатному избирательному округу).</w:t>
      </w:r>
    </w:p>
    <w:p w:rsidR="00D92A99" w:rsidRDefault="005854B9" w:rsidP="00770091">
      <w:pPr>
        <w:pStyle w:val="a6"/>
        <w:rPr>
          <w:szCs w:val="28"/>
        </w:rPr>
      </w:pPr>
      <w:r>
        <w:rPr>
          <w:szCs w:val="28"/>
        </w:rPr>
        <w:t xml:space="preserve">3. </w:t>
      </w:r>
      <w:proofErr w:type="gramStart"/>
      <w:r w:rsidR="00D92A99">
        <w:rPr>
          <w:szCs w:val="28"/>
        </w:rPr>
        <w:t xml:space="preserve">Гражданин Российской Федерации, </w:t>
      </w:r>
      <w:r w:rsidR="00D92A99" w:rsidRPr="00D92A99">
        <w:rPr>
          <w:szCs w:val="28"/>
        </w:rPr>
        <w:t>достигши</w:t>
      </w:r>
      <w:r w:rsidR="00D92A99">
        <w:rPr>
          <w:szCs w:val="28"/>
        </w:rPr>
        <w:t>й</w:t>
      </w:r>
      <w:r w:rsidR="00D92A99" w:rsidRPr="00D92A99">
        <w:rPr>
          <w:szCs w:val="28"/>
        </w:rPr>
        <w:t xml:space="preserve"> на день голосования 18 лет</w:t>
      </w:r>
      <w:r w:rsidR="00D92A99">
        <w:rPr>
          <w:szCs w:val="28"/>
        </w:rPr>
        <w:t xml:space="preserve">, вправе проголосовать на любом избирательном участке, на котором он будет находиться в день голосования 18 сентября т.г., </w:t>
      </w:r>
      <w:r w:rsidR="00B15113" w:rsidRPr="00917A11">
        <w:rPr>
          <w:szCs w:val="28"/>
        </w:rPr>
        <w:t xml:space="preserve">предварительно </w:t>
      </w:r>
      <w:r w:rsidR="00D92A99" w:rsidRPr="00917A11">
        <w:rPr>
          <w:szCs w:val="28"/>
        </w:rPr>
        <w:t>получив открепительное удостоверение</w:t>
      </w:r>
      <w:r w:rsidR="00D92A99">
        <w:rPr>
          <w:szCs w:val="28"/>
        </w:rPr>
        <w:t xml:space="preserve"> в территориальной (с </w:t>
      </w:r>
      <w:r w:rsidR="00917A11">
        <w:rPr>
          <w:szCs w:val="28"/>
        </w:rPr>
        <w:t>3</w:t>
      </w:r>
      <w:r w:rsidR="00D92A99">
        <w:rPr>
          <w:szCs w:val="28"/>
        </w:rPr>
        <w:t xml:space="preserve"> августа по 6 сентября т.г.) или участковой избирательной комиссии (с 7 сентября по 17 сентября т.г.)</w:t>
      </w:r>
      <w:r w:rsidR="00B15113">
        <w:rPr>
          <w:szCs w:val="28"/>
        </w:rPr>
        <w:t xml:space="preserve"> по месту своего жительства.</w:t>
      </w:r>
      <w:proofErr w:type="gramEnd"/>
      <w:r w:rsidR="00B15113">
        <w:rPr>
          <w:szCs w:val="28"/>
        </w:rPr>
        <w:t xml:space="preserve"> В этом случае гражданин получит один избирательный бюллетень для голосования по общефедеральному избирательному округу, а избирательный бюллетень по одномандатному избирательному округу он получит только в том случае, если будет голосовать на избирательном участке, который находится в границах одномандатного избирательного округа, на территории которого расположено его место жительства.</w:t>
      </w:r>
    </w:p>
    <w:p w:rsidR="005C7F81" w:rsidRPr="008931C9" w:rsidRDefault="005C7F81" w:rsidP="00770091">
      <w:pPr>
        <w:pStyle w:val="a6"/>
        <w:rPr>
          <w:szCs w:val="28"/>
        </w:rPr>
      </w:pPr>
      <w:r w:rsidRPr="008931C9">
        <w:rPr>
          <w:szCs w:val="28"/>
        </w:rPr>
        <w:t xml:space="preserve">4. </w:t>
      </w:r>
      <w:proofErr w:type="gramStart"/>
      <w:r w:rsidRPr="008931C9">
        <w:rPr>
          <w:szCs w:val="28"/>
        </w:rPr>
        <w:t>Избиратели, находящиеся в местах временного пребывания, работающие на предприятиях с непрерывным циклом работы и занятые на отдельных видах работ, где невозможно уменьшение продолжительности работы (смены), не имевшие возможности получить открепительное удостоверение, решением участковой избирательной комиссии могут быть включены в список избирателей на избирательном участке по месту их временного пребывания на основании личного письменного заявления, поданного в участковую избирательную комиссию не</w:t>
      </w:r>
      <w:proofErr w:type="gramEnd"/>
      <w:r w:rsidRPr="008931C9">
        <w:rPr>
          <w:szCs w:val="28"/>
        </w:rPr>
        <w:t xml:space="preserve"> позднее чем за три дня до дня голосования</w:t>
      </w:r>
      <w:r w:rsidR="008718A1" w:rsidRPr="008931C9">
        <w:rPr>
          <w:szCs w:val="28"/>
        </w:rPr>
        <w:t xml:space="preserve"> (то есть не позднее 14 сентября)</w:t>
      </w:r>
      <w:r w:rsidRPr="008931C9">
        <w:rPr>
          <w:szCs w:val="28"/>
        </w:rPr>
        <w:t xml:space="preserve">. </w:t>
      </w:r>
    </w:p>
    <w:p w:rsidR="00DF0F83" w:rsidRDefault="005C7F81" w:rsidP="00770091">
      <w:pPr>
        <w:pStyle w:val="a6"/>
        <w:rPr>
          <w:szCs w:val="28"/>
        </w:rPr>
      </w:pPr>
      <w:r w:rsidRPr="008931C9">
        <w:rPr>
          <w:szCs w:val="28"/>
        </w:rPr>
        <w:t>В этом случае гражданин получит один избирательный бюллетень для голосования по общефедеральному избирательному округу, а избирательный бюллетень по одномандатному избирательному округу он получит только в том случае, если будет голосовать на избирательном участке, который находится в границах одномандатного избирательного округа, на территории которого расположено его место жительства.</w:t>
      </w:r>
      <w:r w:rsidR="005D4741">
        <w:rPr>
          <w:szCs w:val="28"/>
        </w:rPr>
        <w:t xml:space="preserve"> </w:t>
      </w:r>
    </w:p>
    <w:sectPr w:rsidR="00DF0F83" w:rsidSect="0096625A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426" w:right="851" w:bottom="993" w:left="1134" w:header="709" w:footer="709" w:gutter="68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CD5" w:rsidRDefault="00A10CD5">
      <w:r>
        <w:separator/>
      </w:r>
    </w:p>
  </w:endnote>
  <w:endnote w:type="continuationSeparator" w:id="1">
    <w:p w:rsidR="00A10CD5" w:rsidRDefault="00A10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2D" w:rsidRDefault="0057354C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5342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5342D" w:rsidRDefault="0045342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2D" w:rsidRDefault="0045342D">
    <w:pPr>
      <w:pStyle w:val="a5"/>
      <w:framePr w:wrap="around" w:vAnchor="text" w:hAnchor="margin" w:xAlign="right" w:y="1"/>
      <w:rPr>
        <w:rStyle w:val="a4"/>
      </w:rPr>
    </w:pPr>
  </w:p>
  <w:p w:rsidR="0045342D" w:rsidRDefault="0045342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CD5" w:rsidRDefault="00A10CD5">
      <w:r>
        <w:separator/>
      </w:r>
    </w:p>
  </w:footnote>
  <w:footnote w:type="continuationSeparator" w:id="1">
    <w:p w:rsidR="00A10CD5" w:rsidRDefault="00A10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2D" w:rsidRDefault="0057354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5342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5342D" w:rsidRDefault="0045342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2D" w:rsidRDefault="0057354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5342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64B0E">
      <w:rPr>
        <w:rStyle w:val="a4"/>
        <w:noProof/>
      </w:rPr>
      <w:t>2</w:t>
    </w:r>
    <w:r>
      <w:rPr>
        <w:rStyle w:val="a4"/>
      </w:rPr>
      <w:fldChar w:fldCharType="end"/>
    </w:r>
  </w:p>
  <w:p w:rsidR="0045342D" w:rsidRDefault="0045342D">
    <w:pPr>
      <w:pStyle w:val="a3"/>
      <w:framePr w:wrap="around" w:vAnchor="text" w:hAnchor="margin" w:xAlign="right" w:y="1"/>
      <w:rPr>
        <w:rStyle w:val="a4"/>
      </w:rPr>
    </w:pPr>
  </w:p>
  <w:p w:rsidR="0045342D" w:rsidRDefault="0045342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42791"/>
    <w:multiLevelType w:val="hybridMultilevel"/>
    <w:tmpl w:val="320AFB0A"/>
    <w:lvl w:ilvl="0" w:tplc="63EA976A">
      <w:start w:val="9"/>
      <w:numFmt w:val="decimal"/>
      <w:lvlText w:val="%1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">
    <w:nsid w:val="704C7410"/>
    <w:multiLevelType w:val="hybridMultilevel"/>
    <w:tmpl w:val="BB6CC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020"/>
    <w:rsid w:val="0002712F"/>
    <w:rsid w:val="00053B9E"/>
    <w:rsid w:val="00096AE3"/>
    <w:rsid w:val="000D272F"/>
    <w:rsid w:val="000D5040"/>
    <w:rsid w:val="000E7954"/>
    <w:rsid w:val="00136C06"/>
    <w:rsid w:val="001532CE"/>
    <w:rsid w:val="001611AF"/>
    <w:rsid w:val="0018363F"/>
    <w:rsid w:val="001E4662"/>
    <w:rsid w:val="001F1BE2"/>
    <w:rsid w:val="0025407F"/>
    <w:rsid w:val="00264B0E"/>
    <w:rsid w:val="00293E5D"/>
    <w:rsid w:val="002C0D6A"/>
    <w:rsid w:val="00310DBB"/>
    <w:rsid w:val="00356146"/>
    <w:rsid w:val="003774E4"/>
    <w:rsid w:val="00381B56"/>
    <w:rsid w:val="003876D0"/>
    <w:rsid w:val="003B722F"/>
    <w:rsid w:val="003D427A"/>
    <w:rsid w:val="00431796"/>
    <w:rsid w:val="00446316"/>
    <w:rsid w:val="0045342D"/>
    <w:rsid w:val="00457F94"/>
    <w:rsid w:val="00460094"/>
    <w:rsid w:val="004B2EB2"/>
    <w:rsid w:val="00514CFD"/>
    <w:rsid w:val="00530232"/>
    <w:rsid w:val="00552D38"/>
    <w:rsid w:val="00562B53"/>
    <w:rsid w:val="0057354C"/>
    <w:rsid w:val="005854B9"/>
    <w:rsid w:val="005B4575"/>
    <w:rsid w:val="005B4EFD"/>
    <w:rsid w:val="005C7719"/>
    <w:rsid w:val="005C7F81"/>
    <w:rsid w:val="005D4741"/>
    <w:rsid w:val="005E0BB6"/>
    <w:rsid w:val="005F1B13"/>
    <w:rsid w:val="006010B6"/>
    <w:rsid w:val="00623F4F"/>
    <w:rsid w:val="00646676"/>
    <w:rsid w:val="00667E3F"/>
    <w:rsid w:val="00671005"/>
    <w:rsid w:val="006B404E"/>
    <w:rsid w:val="006B7321"/>
    <w:rsid w:val="006D215D"/>
    <w:rsid w:val="00770091"/>
    <w:rsid w:val="007B7096"/>
    <w:rsid w:val="008116F6"/>
    <w:rsid w:val="0081248C"/>
    <w:rsid w:val="008351C2"/>
    <w:rsid w:val="008718A1"/>
    <w:rsid w:val="00876198"/>
    <w:rsid w:val="008931C9"/>
    <w:rsid w:val="008B22B3"/>
    <w:rsid w:val="008F7903"/>
    <w:rsid w:val="00917A11"/>
    <w:rsid w:val="00953CB3"/>
    <w:rsid w:val="0096625A"/>
    <w:rsid w:val="00974F85"/>
    <w:rsid w:val="009A7FA9"/>
    <w:rsid w:val="00A10CD5"/>
    <w:rsid w:val="00A22E15"/>
    <w:rsid w:val="00A23A4D"/>
    <w:rsid w:val="00A44F39"/>
    <w:rsid w:val="00A64331"/>
    <w:rsid w:val="00A8292B"/>
    <w:rsid w:val="00A86889"/>
    <w:rsid w:val="00A87020"/>
    <w:rsid w:val="00AC7706"/>
    <w:rsid w:val="00AF697B"/>
    <w:rsid w:val="00B14CE7"/>
    <w:rsid w:val="00B15113"/>
    <w:rsid w:val="00B2322D"/>
    <w:rsid w:val="00B76F26"/>
    <w:rsid w:val="00B87C65"/>
    <w:rsid w:val="00BD7864"/>
    <w:rsid w:val="00C179E8"/>
    <w:rsid w:val="00D15CCD"/>
    <w:rsid w:val="00D1613C"/>
    <w:rsid w:val="00D26A97"/>
    <w:rsid w:val="00D472CC"/>
    <w:rsid w:val="00D80B85"/>
    <w:rsid w:val="00D92A99"/>
    <w:rsid w:val="00DF0F83"/>
    <w:rsid w:val="00E01DFC"/>
    <w:rsid w:val="00E07ED5"/>
    <w:rsid w:val="00E50B51"/>
    <w:rsid w:val="00F0670E"/>
    <w:rsid w:val="00F06B5C"/>
    <w:rsid w:val="00F53F90"/>
    <w:rsid w:val="00F579CC"/>
    <w:rsid w:val="00F83C17"/>
    <w:rsid w:val="00FB2DE0"/>
    <w:rsid w:val="00FC0053"/>
    <w:rsid w:val="00FD0C08"/>
    <w:rsid w:val="00FD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4C"/>
    <w:rPr>
      <w:sz w:val="24"/>
    </w:rPr>
  </w:style>
  <w:style w:type="paragraph" w:styleId="1">
    <w:name w:val="heading 1"/>
    <w:basedOn w:val="a"/>
    <w:next w:val="a"/>
    <w:qFormat/>
    <w:rsid w:val="0057354C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57354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7354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57354C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57354C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57354C"/>
    <w:pPr>
      <w:keepNext/>
      <w:jc w:val="center"/>
      <w:outlineLvl w:val="5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7354C"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  <w:rsid w:val="0057354C"/>
  </w:style>
  <w:style w:type="paragraph" w:styleId="a5">
    <w:name w:val="footer"/>
    <w:basedOn w:val="a"/>
    <w:semiHidden/>
    <w:rsid w:val="0057354C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link w:val="a7"/>
    <w:semiHidden/>
    <w:rsid w:val="0057354C"/>
    <w:pPr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57354C"/>
    <w:pPr>
      <w:ind w:left="2124" w:hanging="1701"/>
      <w:jc w:val="both"/>
    </w:pPr>
    <w:rPr>
      <w:sz w:val="28"/>
    </w:rPr>
  </w:style>
  <w:style w:type="paragraph" w:styleId="a8">
    <w:name w:val="Body Text"/>
    <w:basedOn w:val="a"/>
    <w:semiHidden/>
    <w:rsid w:val="0057354C"/>
    <w:rPr>
      <w:sz w:val="28"/>
    </w:rPr>
  </w:style>
  <w:style w:type="paragraph" w:styleId="30">
    <w:name w:val="Body Text Indent 3"/>
    <w:basedOn w:val="a"/>
    <w:semiHidden/>
    <w:rsid w:val="0057354C"/>
    <w:pPr>
      <w:autoSpaceDE w:val="0"/>
      <w:autoSpaceDN w:val="0"/>
      <w:adjustRightInd w:val="0"/>
      <w:spacing w:line="360" w:lineRule="auto"/>
      <w:ind w:firstLine="993"/>
      <w:jc w:val="both"/>
    </w:pPr>
    <w:rPr>
      <w:sz w:val="27"/>
      <w:szCs w:val="28"/>
    </w:rPr>
  </w:style>
  <w:style w:type="paragraph" w:styleId="a9">
    <w:name w:val="Balloon Text"/>
    <w:basedOn w:val="a"/>
    <w:semiHidden/>
    <w:rsid w:val="0057354C"/>
    <w:rPr>
      <w:rFonts w:ascii="Tahoma" w:hAnsi="Tahoma" w:cs="Tahoma"/>
      <w:sz w:val="16"/>
      <w:szCs w:val="16"/>
    </w:rPr>
  </w:style>
  <w:style w:type="paragraph" w:styleId="21">
    <w:name w:val="Body Text 2"/>
    <w:basedOn w:val="a"/>
    <w:semiHidden/>
    <w:rsid w:val="0057354C"/>
    <w:pPr>
      <w:jc w:val="both"/>
    </w:pPr>
    <w:rPr>
      <w:sz w:val="28"/>
    </w:rPr>
  </w:style>
  <w:style w:type="paragraph" w:customStyle="1" w:styleId="aa">
    <w:name w:val="Стиль Знак"/>
    <w:basedOn w:val="a"/>
    <w:next w:val="2"/>
    <w:autoRedefine/>
    <w:rsid w:val="0057354C"/>
    <w:pPr>
      <w:spacing w:after="160" w:line="240" w:lineRule="exact"/>
    </w:pPr>
    <w:rPr>
      <w:szCs w:val="24"/>
      <w:lang w:val="en-US" w:eastAsia="en-US"/>
    </w:rPr>
  </w:style>
  <w:style w:type="paragraph" w:customStyle="1" w:styleId="ConsPlusTitle">
    <w:name w:val="ConsPlusTitle"/>
    <w:rsid w:val="005735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7">
    <w:name w:val="Основной текст с отступом Знак"/>
    <w:link w:val="a6"/>
    <w:semiHidden/>
    <w:rsid w:val="00F83C17"/>
    <w:rPr>
      <w:sz w:val="28"/>
    </w:rPr>
  </w:style>
  <w:style w:type="character" w:styleId="ab">
    <w:name w:val="Hyperlink"/>
    <w:rsid w:val="001E4662"/>
    <w:rPr>
      <w:color w:val="0000FF"/>
      <w:u w:val="single"/>
    </w:rPr>
  </w:style>
  <w:style w:type="table" w:styleId="ac">
    <w:name w:val="Table Grid"/>
    <w:basedOn w:val="a1"/>
    <w:uiPriority w:val="59"/>
    <w:rsid w:val="00BD7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2;&#1076;&#1084;&#1080;&#1085;&#1080;&#1089;&#1090;&#1088;&#1072;&#1090;&#1086;&#1088;\Application%20Data\Microsoft\&#1064;&#1072;&#1073;&#1083;&#1086;&#1085;&#1099;\&#1041;&#1083;&#1072;&#1085;&#1082;%20&#1082;&#1086;&#1084;&#1080;&#1089;&#1089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комиссии</Template>
  <TotalTime>1</TotalTime>
  <Pages>2</Pages>
  <Words>571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</vt:lpstr>
    </vt:vector>
  </TitlesOfParts>
  <Company>ГАС "Выборы"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</dc:title>
  <dc:subject/>
  <dc:creator>user</dc:creator>
  <cp:keywords/>
  <cp:lastModifiedBy>astudinova_ov</cp:lastModifiedBy>
  <cp:revision>3</cp:revision>
  <cp:lastPrinted>2016-06-08T11:51:00Z</cp:lastPrinted>
  <dcterms:created xsi:type="dcterms:W3CDTF">2016-07-04T09:43:00Z</dcterms:created>
  <dcterms:modified xsi:type="dcterms:W3CDTF">2016-07-05T09:16:00Z</dcterms:modified>
</cp:coreProperties>
</file>