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A1D" w:rsidRDefault="00671A1D" w:rsidP="007E50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3195" w:rsidRPr="00223195" w:rsidRDefault="00FD074D" w:rsidP="00223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195">
        <w:rPr>
          <w:rFonts w:ascii="Times New Roman" w:hAnsi="Times New Roman" w:cs="Times New Roman"/>
          <w:b/>
          <w:sz w:val="28"/>
          <w:szCs w:val="28"/>
        </w:rPr>
        <w:t xml:space="preserve">Выписка из Правил землепользования муниципального образования </w:t>
      </w:r>
      <w:r w:rsidR="00205971" w:rsidRPr="00223195">
        <w:rPr>
          <w:rFonts w:ascii="Times New Roman" w:hAnsi="Times New Roman" w:cs="Times New Roman"/>
          <w:b/>
          <w:sz w:val="28"/>
          <w:szCs w:val="28"/>
        </w:rPr>
        <w:t xml:space="preserve">Шумское </w:t>
      </w:r>
      <w:r w:rsidRPr="00223195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Кировского муниципального района Ленинградской области </w:t>
      </w:r>
      <w:r w:rsidR="00043167">
        <w:rPr>
          <w:rFonts w:ascii="Times New Roman" w:hAnsi="Times New Roman" w:cs="Times New Roman"/>
          <w:b/>
          <w:sz w:val="28"/>
          <w:szCs w:val="28"/>
        </w:rPr>
        <w:t>(с изменениями)</w:t>
      </w:r>
    </w:p>
    <w:p w:rsidR="00FD074D" w:rsidRPr="0087222E" w:rsidRDefault="00FD074D" w:rsidP="00FD074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D074D" w:rsidRDefault="00FD074D" w:rsidP="00FD0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Градостроительны</w:t>
      </w:r>
      <w:r w:rsidR="009E6E14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регламент</w:t>
      </w:r>
      <w:r w:rsidR="009E6E14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территориальной зоны</w:t>
      </w:r>
    </w:p>
    <w:p w:rsidR="00FD074D" w:rsidRPr="00E0737F" w:rsidRDefault="00205971" w:rsidP="00FD0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дачных объединений </w:t>
      </w:r>
      <w:r w:rsidR="00FD074D" w:rsidRPr="00E0737F">
        <w:rPr>
          <w:rFonts w:ascii="Times New Roman" w:hAnsi="Times New Roman" w:cs="Times New Roman"/>
          <w:b/>
          <w:sz w:val="28"/>
          <w:szCs w:val="28"/>
        </w:rPr>
        <w:t xml:space="preserve">(кодовое обозначение – </w:t>
      </w:r>
      <w:r>
        <w:rPr>
          <w:rFonts w:ascii="Times New Roman" w:hAnsi="Times New Roman" w:cs="Times New Roman"/>
          <w:b/>
          <w:sz w:val="28"/>
          <w:szCs w:val="28"/>
        </w:rPr>
        <w:t>С5</w:t>
      </w:r>
      <w:r w:rsidR="00FD074D" w:rsidRPr="00E0737F">
        <w:rPr>
          <w:rFonts w:ascii="Times New Roman" w:hAnsi="Times New Roman" w:cs="Times New Roman"/>
          <w:b/>
          <w:sz w:val="28"/>
          <w:szCs w:val="28"/>
        </w:rPr>
        <w:t>)</w:t>
      </w:r>
    </w:p>
    <w:p w:rsidR="00FD074D" w:rsidRPr="000D5883" w:rsidRDefault="00FD074D" w:rsidP="00FD074D">
      <w:pPr>
        <w:pStyle w:val="3"/>
      </w:pPr>
      <w:bookmarkStart w:id="0" w:name="_Toc391287865"/>
      <w:r w:rsidRPr="000D5883">
        <w:t xml:space="preserve">Статья </w:t>
      </w:r>
      <w:r w:rsidR="00205971">
        <w:t>47</w:t>
      </w:r>
      <w:r w:rsidRPr="000D5883">
        <w:t xml:space="preserve">. Зона </w:t>
      </w:r>
      <w:r w:rsidR="00205971">
        <w:t xml:space="preserve">дачных объединений </w:t>
      </w:r>
      <w:r w:rsidRPr="000D5883">
        <w:t xml:space="preserve"> (кодовое обозначение зоны – </w:t>
      </w:r>
      <w:r w:rsidR="00205971">
        <w:t>С5</w:t>
      </w:r>
      <w:r w:rsidRPr="000D5883">
        <w:t>)</w:t>
      </w:r>
      <w:bookmarkEnd w:id="0"/>
      <w:r w:rsidRPr="000D5883">
        <w:t xml:space="preserve"> </w:t>
      </w:r>
    </w:p>
    <w:p w:rsidR="00223195" w:rsidRPr="00223195" w:rsidRDefault="00223195" w:rsidP="0022319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23195">
        <w:rPr>
          <w:rFonts w:ascii="Times New Roman" w:eastAsia="Calibri" w:hAnsi="Times New Roman" w:cs="Times New Roman"/>
          <w:sz w:val="24"/>
        </w:rPr>
        <w:t xml:space="preserve">Основные виды разрешенного использования: </w:t>
      </w:r>
    </w:p>
    <w:p w:rsidR="00223195" w:rsidRPr="00223195" w:rsidRDefault="00223195" w:rsidP="00223195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</w:rPr>
      </w:pPr>
    </w:p>
    <w:p w:rsidR="00223195" w:rsidRPr="00223195" w:rsidRDefault="00223195" w:rsidP="00223195">
      <w:pPr>
        <w:numPr>
          <w:ilvl w:val="0"/>
          <w:numId w:val="5"/>
        </w:numPr>
        <w:spacing w:after="0" w:line="240" w:lineRule="auto"/>
        <w:ind w:left="1560" w:hanging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23195">
        <w:rPr>
          <w:rFonts w:ascii="Times New Roman" w:eastAsia="Calibri" w:hAnsi="Times New Roman" w:cs="Times New Roman"/>
          <w:sz w:val="24"/>
        </w:rPr>
        <w:t>для размещения дачных земельных участков;</w:t>
      </w:r>
    </w:p>
    <w:p w:rsidR="00223195" w:rsidRPr="00223195" w:rsidRDefault="00223195" w:rsidP="00223195">
      <w:pPr>
        <w:numPr>
          <w:ilvl w:val="0"/>
          <w:numId w:val="5"/>
        </w:numPr>
        <w:spacing w:after="0" w:line="240" w:lineRule="auto"/>
        <w:ind w:left="1560" w:hanging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23195">
        <w:rPr>
          <w:rFonts w:ascii="Times New Roman" w:eastAsia="Calibri" w:hAnsi="Times New Roman" w:cs="Times New Roman"/>
          <w:sz w:val="24"/>
        </w:rPr>
        <w:t>для ведения дачного хозяйства.</w:t>
      </w:r>
    </w:p>
    <w:p w:rsidR="00223195" w:rsidRPr="00223195" w:rsidRDefault="00223195" w:rsidP="00223195">
      <w:pPr>
        <w:spacing w:after="0" w:line="240" w:lineRule="auto"/>
        <w:ind w:left="-360"/>
        <w:jc w:val="both"/>
        <w:rPr>
          <w:rFonts w:ascii="Times New Roman" w:eastAsia="Calibri" w:hAnsi="Times New Roman" w:cs="Times New Roman"/>
          <w:sz w:val="24"/>
        </w:rPr>
      </w:pPr>
    </w:p>
    <w:p w:rsidR="00223195" w:rsidRPr="00223195" w:rsidRDefault="00223195" w:rsidP="0022319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23195">
        <w:rPr>
          <w:rFonts w:ascii="Times New Roman" w:eastAsia="Calibri" w:hAnsi="Times New Roman" w:cs="Times New Roman"/>
          <w:sz w:val="24"/>
        </w:rPr>
        <w:t>Вспомогательные виды разрешенного использования:</w:t>
      </w:r>
    </w:p>
    <w:p w:rsidR="00223195" w:rsidRPr="00223195" w:rsidRDefault="00223195" w:rsidP="00223195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</w:rPr>
      </w:pPr>
    </w:p>
    <w:p w:rsidR="00223195" w:rsidRPr="00223195" w:rsidRDefault="00223195" w:rsidP="00223195">
      <w:pPr>
        <w:numPr>
          <w:ilvl w:val="0"/>
          <w:numId w:val="5"/>
        </w:numPr>
        <w:spacing w:after="0" w:line="240" w:lineRule="auto"/>
        <w:ind w:left="1560" w:hanging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23195">
        <w:rPr>
          <w:rFonts w:ascii="Times New Roman" w:eastAsia="Calibri" w:hAnsi="Times New Roman" w:cs="Times New Roman"/>
          <w:sz w:val="24"/>
        </w:rPr>
        <w:t>для размещения и эксплуатации хозяйственных построек;</w:t>
      </w:r>
    </w:p>
    <w:p w:rsidR="00223195" w:rsidRPr="00223195" w:rsidRDefault="00223195" w:rsidP="00223195">
      <w:pPr>
        <w:numPr>
          <w:ilvl w:val="0"/>
          <w:numId w:val="5"/>
        </w:numPr>
        <w:spacing w:after="0" w:line="240" w:lineRule="auto"/>
        <w:ind w:left="1560" w:hanging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23195">
        <w:rPr>
          <w:rFonts w:ascii="Times New Roman" w:eastAsia="Calibri" w:hAnsi="Times New Roman" w:cs="Times New Roman"/>
          <w:sz w:val="24"/>
        </w:rPr>
        <w:t>для размещения и эксплуатации площадок для сбора мусора;</w:t>
      </w:r>
    </w:p>
    <w:p w:rsidR="00223195" w:rsidRPr="00223195" w:rsidRDefault="00223195" w:rsidP="00223195">
      <w:pPr>
        <w:numPr>
          <w:ilvl w:val="0"/>
          <w:numId w:val="5"/>
        </w:numPr>
        <w:spacing w:after="0" w:line="240" w:lineRule="auto"/>
        <w:ind w:left="1560" w:hanging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23195">
        <w:rPr>
          <w:rFonts w:ascii="Times New Roman" w:eastAsia="Calibri" w:hAnsi="Times New Roman" w:cs="Times New Roman"/>
          <w:sz w:val="24"/>
        </w:rPr>
        <w:t>для размещения автостоянок</w:t>
      </w:r>
      <w:r w:rsidRPr="00223195">
        <w:rPr>
          <w:rFonts w:ascii="Times New Roman" w:eastAsia="Calibri" w:hAnsi="Times New Roman" w:cs="Times New Roman"/>
          <w:sz w:val="24"/>
          <w:lang w:val="en-US"/>
        </w:rPr>
        <w:t>.</w:t>
      </w:r>
    </w:p>
    <w:p w:rsidR="00223195" w:rsidRPr="00223195" w:rsidRDefault="00223195" w:rsidP="00223195">
      <w:pPr>
        <w:spacing w:after="0" w:line="240" w:lineRule="auto"/>
        <w:ind w:left="1560" w:hanging="567"/>
        <w:jc w:val="both"/>
        <w:rPr>
          <w:rFonts w:ascii="Times New Roman" w:eastAsia="Calibri" w:hAnsi="Times New Roman" w:cs="Times New Roman"/>
          <w:sz w:val="24"/>
        </w:rPr>
      </w:pPr>
    </w:p>
    <w:p w:rsidR="00223195" w:rsidRPr="00223195" w:rsidRDefault="00223195" w:rsidP="0022319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23195">
        <w:rPr>
          <w:rFonts w:ascii="Times New Roman" w:eastAsia="Calibri" w:hAnsi="Times New Roman" w:cs="Times New Roman"/>
          <w:sz w:val="24"/>
        </w:rPr>
        <w:t xml:space="preserve">Условно разрешенные виды использования: </w:t>
      </w:r>
    </w:p>
    <w:p w:rsidR="00223195" w:rsidRPr="00223195" w:rsidRDefault="00223195" w:rsidP="00223195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</w:rPr>
      </w:pPr>
    </w:p>
    <w:p w:rsidR="00223195" w:rsidRPr="00223195" w:rsidRDefault="00223195" w:rsidP="00223195">
      <w:pPr>
        <w:numPr>
          <w:ilvl w:val="0"/>
          <w:numId w:val="5"/>
        </w:numPr>
        <w:spacing w:after="0" w:line="240" w:lineRule="auto"/>
        <w:ind w:left="1560" w:hanging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23195">
        <w:rPr>
          <w:rFonts w:ascii="Times New Roman" w:eastAsia="Calibri" w:hAnsi="Times New Roman" w:cs="Times New Roman"/>
          <w:sz w:val="24"/>
        </w:rPr>
        <w:t>для размещения и эксплуатации магазинов товаров первой необходимости общей площадью не более (150) кв. м;</w:t>
      </w:r>
    </w:p>
    <w:p w:rsidR="00223195" w:rsidRPr="00223195" w:rsidRDefault="00223195" w:rsidP="00223195">
      <w:pPr>
        <w:numPr>
          <w:ilvl w:val="0"/>
          <w:numId w:val="5"/>
        </w:numPr>
        <w:spacing w:after="0" w:line="240" w:lineRule="auto"/>
        <w:ind w:left="1560" w:hanging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23195">
        <w:rPr>
          <w:rFonts w:ascii="Times New Roman" w:eastAsia="Calibri" w:hAnsi="Times New Roman" w:cs="Times New Roman"/>
          <w:sz w:val="24"/>
        </w:rPr>
        <w:t>для размещения и эксплуатации объектов теплоснабжения;</w:t>
      </w:r>
    </w:p>
    <w:p w:rsidR="00223195" w:rsidRPr="00223195" w:rsidRDefault="00223195" w:rsidP="00223195">
      <w:pPr>
        <w:numPr>
          <w:ilvl w:val="0"/>
          <w:numId w:val="5"/>
        </w:numPr>
        <w:spacing w:after="0" w:line="240" w:lineRule="auto"/>
        <w:ind w:left="1560" w:hanging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23195">
        <w:rPr>
          <w:rFonts w:ascii="Times New Roman" w:eastAsia="Calibri" w:hAnsi="Times New Roman" w:cs="Times New Roman"/>
          <w:sz w:val="24"/>
        </w:rPr>
        <w:t>для размещения и эксплуатации объектов электроснабжения;</w:t>
      </w:r>
    </w:p>
    <w:p w:rsidR="00223195" w:rsidRPr="00223195" w:rsidRDefault="00223195" w:rsidP="00223195">
      <w:pPr>
        <w:numPr>
          <w:ilvl w:val="0"/>
          <w:numId w:val="5"/>
        </w:numPr>
        <w:spacing w:after="0" w:line="240" w:lineRule="auto"/>
        <w:ind w:left="1560" w:hanging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23195">
        <w:rPr>
          <w:rFonts w:ascii="Times New Roman" w:eastAsia="Calibri" w:hAnsi="Times New Roman" w:cs="Times New Roman"/>
          <w:sz w:val="24"/>
        </w:rPr>
        <w:t>для размещения и эксплуатации объектов газоснабжения;</w:t>
      </w:r>
    </w:p>
    <w:p w:rsidR="00223195" w:rsidRPr="00223195" w:rsidRDefault="00223195" w:rsidP="00223195">
      <w:pPr>
        <w:numPr>
          <w:ilvl w:val="0"/>
          <w:numId w:val="5"/>
        </w:numPr>
        <w:spacing w:after="0" w:line="240" w:lineRule="auto"/>
        <w:ind w:left="1560" w:hanging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23195">
        <w:rPr>
          <w:rFonts w:ascii="Times New Roman" w:eastAsia="Calibri" w:hAnsi="Times New Roman" w:cs="Times New Roman"/>
          <w:sz w:val="24"/>
        </w:rPr>
        <w:t>для размещения и эксплуатации объектов водоснабжения и водоотведения;</w:t>
      </w:r>
    </w:p>
    <w:p w:rsidR="00223195" w:rsidRPr="00223195" w:rsidRDefault="00223195" w:rsidP="00223195">
      <w:pPr>
        <w:numPr>
          <w:ilvl w:val="0"/>
          <w:numId w:val="5"/>
        </w:numPr>
        <w:spacing w:after="0" w:line="240" w:lineRule="auto"/>
        <w:ind w:left="1560" w:hanging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23195">
        <w:rPr>
          <w:rFonts w:ascii="Times New Roman" w:eastAsia="Calibri" w:hAnsi="Times New Roman" w:cs="Times New Roman"/>
          <w:sz w:val="24"/>
        </w:rPr>
        <w:t>для размещения и эксплуатации объектов связи;</w:t>
      </w:r>
    </w:p>
    <w:p w:rsidR="00223195" w:rsidRPr="00223195" w:rsidRDefault="00223195" w:rsidP="00223195">
      <w:pPr>
        <w:numPr>
          <w:ilvl w:val="0"/>
          <w:numId w:val="5"/>
        </w:numPr>
        <w:spacing w:after="0" w:line="240" w:lineRule="auto"/>
        <w:ind w:left="1560" w:hanging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23195">
        <w:rPr>
          <w:rFonts w:ascii="Times New Roman" w:eastAsia="Calibri" w:hAnsi="Times New Roman" w:cs="Times New Roman"/>
          <w:sz w:val="24"/>
        </w:rPr>
        <w:t>для размещения и эксплуатации автомобильных дорог;</w:t>
      </w:r>
    </w:p>
    <w:p w:rsidR="00223195" w:rsidRPr="00223195" w:rsidRDefault="00223195" w:rsidP="00223195">
      <w:pPr>
        <w:numPr>
          <w:ilvl w:val="0"/>
          <w:numId w:val="5"/>
        </w:numPr>
        <w:spacing w:after="0" w:line="240" w:lineRule="auto"/>
        <w:ind w:left="1560" w:hanging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23195">
        <w:rPr>
          <w:rFonts w:ascii="Times New Roman" w:eastAsia="Calibri" w:hAnsi="Times New Roman" w:cs="Times New Roman"/>
          <w:sz w:val="24"/>
        </w:rPr>
        <w:t>для размещения объектов пожарной охраны.</w:t>
      </w:r>
    </w:p>
    <w:p w:rsidR="00223195" w:rsidRPr="00223195" w:rsidRDefault="00223195" w:rsidP="00223195">
      <w:pPr>
        <w:numPr>
          <w:ilvl w:val="0"/>
          <w:numId w:val="16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23195">
        <w:rPr>
          <w:rFonts w:ascii="Times New Roman" w:eastAsia="Calibri" w:hAnsi="Times New Roman" w:cs="Times New Roman"/>
          <w:sz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Pr="00223195">
        <w:rPr>
          <w:rFonts w:ascii="Times New Roman" w:eastAsia="Calibri" w:hAnsi="Times New Roman" w:cs="Times New Roman"/>
          <w:sz w:val="24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sz w:val="24"/>
          <w:vertAlign w:val="superscript"/>
        </w:rPr>
        <w:t>4</w:t>
      </w:r>
      <w:r w:rsidRPr="00223195">
        <w:rPr>
          <w:rFonts w:ascii="Times New Roman" w:eastAsia="Calibri" w:hAnsi="Times New Roman" w:cs="Times New Roman"/>
          <w:sz w:val="24"/>
        </w:rPr>
        <w:t>:</w:t>
      </w:r>
    </w:p>
    <w:p w:rsidR="00223195" w:rsidRPr="00223195" w:rsidRDefault="00223195" w:rsidP="00223195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</w:rPr>
      </w:pPr>
    </w:p>
    <w:p w:rsidR="00223195" w:rsidRPr="00223195" w:rsidRDefault="00223195" w:rsidP="00223195">
      <w:pPr>
        <w:numPr>
          <w:ilvl w:val="0"/>
          <w:numId w:val="10"/>
        </w:numPr>
        <w:spacing w:after="0" w:line="240" w:lineRule="auto"/>
        <w:ind w:left="1418" w:hanging="425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23195">
        <w:rPr>
          <w:rFonts w:ascii="Times New Roman" w:eastAsia="Calibri" w:hAnsi="Times New Roman" w:cs="Times New Roman"/>
          <w:sz w:val="24"/>
        </w:rPr>
        <w:t>минимальная площадь земельного участка – 600 кв.м;</w:t>
      </w:r>
    </w:p>
    <w:p w:rsidR="00223195" w:rsidRPr="00223195" w:rsidRDefault="00223195" w:rsidP="00223195">
      <w:pPr>
        <w:numPr>
          <w:ilvl w:val="0"/>
          <w:numId w:val="10"/>
        </w:numPr>
        <w:spacing w:after="0" w:line="240" w:lineRule="auto"/>
        <w:ind w:left="1418" w:hanging="425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23195">
        <w:rPr>
          <w:rFonts w:ascii="Times New Roman" w:eastAsia="Calibri" w:hAnsi="Times New Roman" w:cs="Times New Roman"/>
          <w:sz w:val="24"/>
        </w:rPr>
        <w:t>максимальная площадь земельного участка – 2000 кв.м;</w:t>
      </w:r>
    </w:p>
    <w:p w:rsidR="00223195" w:rsidRPr="00223195" w:rsidRDefault="00223195" w:rsidP="00223195">
      <w:pPr>
        <w:numPr>
          <w:ilvl w:val="0"/>
          <w:numId w:val="10"/>
        </w:numPr>
        <w:spacing w:after="0" w:line="240" w:lineRule="auto"/>
        <w:ind w:left="1418" w:hanging="425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23195">
        <w:rPr>
          <w:rFonts w:ascii="Times New Roman" w:eastAsia="Calibri" w:hAnsi="Times New Roman" w:cs="Times New Roman"/>
          <w:sz w:val="24"/>
        </w:rPr>
        <w:t>минимальный отступ объекта капитального строительства (жилого дома) от красных линий улиц – 5 м;</w:t>
      </w:r>
    </w:p>
    <w:p w:rsidR="00223195" w:rsidRPr="00223195" w:rsidRDefault="00223195" w:rsidP="00223195">
      <w:pPr>
        <w:numPr>
          <w:ilvl w:val="0"/>
          <w:numId w:val="10"/>
        </w:numPr>
        <w:spacing w:after="0" w:line="240" w:lineRule="auto"/>
        <w:ind w:left="1418" w:hanging="425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23195">
        <w:rPr>
          <w:rFonts w:ascii="Times New Roman" w:eastAsia="Calibri" w:hAnsi="Times New Roman" w:cs="Times New Roman"/>
          <w:sz w:val="24"/>
        </w:rPr>
        <w:t>минимальный отступ объекта капитального строительства (жилого дома) от красных линий проездов – 3 м;</w:t>
      </w:r>
    </w:p>
    <w:p w:rsidR="00223195" w:rsidRPr="00223195" w:rsidRDefault="00223195" w:rsidP="00223195">
      <w:pPr>
        <w:numPr>
          <w:ilvl w:val="0"/>
          <w:numId w:val="10"/>
        </w:numPr>
        <w:spacing w:after="0" w:line="240" w:lineRule="auto"/>
        <w:ind w:left="1418" w:hanging="425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23195">
        <w:rPr>
          <w:rFonts w:ascii="Times New Roman" w:eastAsia="Calibri" w:hAnsi="Times New Roman" w:cs="Times New Roman"/>
          <w:sz w:val="24"/>
        </w:rPr>
        <w:t>минимальный отступ объектов капитального строительства нежилого назначения (хозяйственных построек) от красных линий улиц и проездов – 5 м;</w:t>
      </w:r>
    </w:p>
    <w:p w:rsidR="00223195" w:rsidRPr="00223195" w:rsidRDefault="00223195" w:rsidP="00223195">
      <w:pPr>
        <w:numPr>
          <w:ilvl w:val="0"/>
          <w:numId w:val="10"/>
        </w:numPr>
        <w:spacing w:after="0" w:line="240" w:lineRule="auto"/>
        <w:ind w:left="1418" w:hanging="425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23195">
        <w:rPr>
          <w:rFonts w:ascii="Times New Roman" w:eastAsia="Calibri" w:hAnsi="Times New Roman" w:cs="Times New Roman"/>
          <w:sz w:val="24"/>
        </w:rPr>
        <w:t>минимальный отступ объекта капитального строительства (жилого дома) от границы соседнего земельного участка – 3 м;</w:t>
      </w:r>
    </w:p>
    <w:p w:rsidR="00223195" w:rsidRPr="00223195" w:rsidRDefault="00223195" w:rsidP="00223195">
      <w:pPr>
        <w:numPr>
          <w:ilvl w:val="0"/>
          <w:numId w:val="10"/>
        </w:numPr>
        <w:spacing w:after="0" w:line="240" w:lineRule="auto"/>
        <w:contextualSpacing/>
        <w:jc w:val="both"/>
      </w:pPr>
      <w:r w:rsidRPr="00223195">
        <w:rPr>
          <w:rFonts w:ascii="Times New Roman" w:eastAsia="Calibri" w:hAnsi="Times New Roman" w:cs="Times New Roman"/>
          <w:sz w:val="24"/>
        </w:rPr>
        <w:t>минимальный отступ постройки для содержания скота и птицы от границы соседнего земельного участка – 4 м;</w:t>
      </w:r>
    </w:p>
    <w:p w:rsidR="00223195" w:rsidRPr="00223195" w:rsidRDefault="00223195" w:rsidP="00223195">
      <w:pPr>
        <w:spacing w:after="0" w:line="240" w:lineRule="auto"/>
        <w:ind w:left="1429"/>
        <w:contextualSpacing/>
        <w:jc w:val="both"/>
      </w:pPr>
    </w:p>
    <w:p w:rsidR="00223195" w:rsidRPr="00223195" w:rsidRDefault="00223195" w:rsidP="00223195">
      <w:pPr>
        <w:pBdr>
          <w:top w:val="single" w:sz="4" w:space="1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t xml:space="preserve">           </w:t>
      </w:r>
      <w:r>
        <w:rPr>
          <w:rStyle w:val="ac"/>
        </w:rPr>
        <w:t>4</w:t>
      </w:r>
      <w:r>
        <w:t xml:space="preserve"> </w:t>
      </w:r>
      <w:r w:rsidRPr="00223195">
        <w:rPr>
          <w:rFonts w:ascii="Times New Roman" w:hAnsi="Times New Roman" w:cs="Times New Roman"/>
          <w:sz w:val="18"/>
          <w:szCs w:val="18"/>
        </w:rPr>
        <w:t xml:space="preserve">для объектов вида использования - строительство, содержание и использование жилых домов, предназначенных для проживания близких родственников. Для остальных видов использования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определяются в соответствии с региональными и местными нормативами градостроительного проектирования, </w:t>
      </w:r>
      <w:r w:rsidRPr="00223195">
        <w:rPr>
          <w:rFonts w:ascii="Times New Roman" w:hAnsi="Times New Roman" w:cs="Times New Roman"/>
          <w:color w:val="000000"/>
          <w:sz w:val="18"/>
          <w:szCs w:val="18"/>
        </w:rPr>
        <w:t>действующими техническими регламентами, с учетом противопожарных требований</w:t>
      </w:r>
      <w:r w:rsidRPr="00223195">
        <w:rPr>
          <w:rFonts w:ascii="Times New Roman" w:hAnsi="Times New Roman" w:cs="Times New Roman"/>
          <w:sz w:val="18"/>
          <w:szCs w:val="18"/>
        </w:rPr>
        <w:t>.</w:t>
      </w:r>
    </w:p>
    <w:p w:rsidR="00223195" w:rsidRPr="00223195" w:rsidRDefault="00223195" w:rsidP="00223195">
      <w:pPr>
        <w:spacing w:after="0" w:line="240" w:lineRule="auto"/>
        <w:ind w:left="1418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223195" w:rsidRPr="00223195" w:rsidRDefault="00223195" w:rsidP="00223195">
      <w:pPr>
        <w:numPr>
          <w:ilvl w:val="0"/>
          <w:numId w:val="10"/>
        </w:numPr>
        <w:spacing w:after="0" w:line="240" w:lineRule="auto"/>
        <w:ind w:left="1418" w:hanging="425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23195">
        <w:rPr>
          <w:rFonts w:ascii="Times New Roman" w:eastAsia="Calibri" w:hAnsi="Times New Roman" w:cs="Times New Roman"/>
          <w:sz w:val="24"/>
        </w:rPr>
        <w:lastRenderedPageBreak/>
        <w:t>минимальный отступ других построек от границы соседнего земельного участка – 1 м;</w:t>
      </w:r>
    </w:p>
    <w:p w:rsidR="00223195" w:rsidRPr="00223195" w:rsidRDefault="00223195" w:rsidP="00223195">
      <w:pPr>
        <w:numPr>
          <w:ilvl w:val="0"/>
          <w:numId w:val="10"/>
        </w:numPr>
        <w:spacing w:after="0" w:line="240" w:lineRule="auto"/>
        <w:ind w:left="1418" w:hanging="425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23195">
        <w:rPr>
          <w:rFonts w:ascii="Times New Roman" w:eastAsia="Calibri" w:hAnsi="Times New Roman" w:cs="Times New Roman"/>
          <w:sz w:val="24"/>
        </w:rPr>
        <w:t>предельное количество этажей здания, строения, сооружения (жилого дома) - 3 этажа;</w:t>
      </w:r>
    </w:p>
    <w:p w:rsidR="00223195" w:rsidRPr="00223195" w:rsidRDefault="00223195" w:rsidP="00223195">
      <w:pPr>
        <w:numPr>
          <w:ilvl w:val="0"/>
          <w:numId w:val="10"/>
        </w:numPr>
        <w:spacing w:after="0" w:line="240" w:lineRule="auto"/>
        <w:ind w:left="1418" w:hanging="425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23195">
        <w:rPr>
          <w:rFonts w:ascii="Times New Roman" w:eastAsia="Calibri" w:hAnsi="Times New Roman" w:cs="Times New Roman"/>
          <w:sz w:val="24"/>
        </w:rPr>
        <w:t>предельное количество этажей объекта капитального строительства нежилого назначения (хозяйственной постройки) – 2 этажа;</w:t>
      </w:r>
    </w:p>
    <w:p w:rsidR="00223195" w:rsidRPr="00223195" w:rsidRDefault="00223195" w:rsidP="00223195">
      <w:pPr>
        <w:numPr>
          <w:ilvl w:val="0"/>
          <w:numId w:val="10"/>
        </w:numPr>
        <w:spacing w:after="0" w:line="240" w:lineRule="auto"/>
        <w:ind w:left="1418" w:hanging="425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23195">
        <w:rPr>
          <w:rFonts w:ascii="Times New Roman" w:eastAsia="Calibri" w:hAnsi="Times New Roman" w:cs="Times New Roman"/>
          <w:sz w:val="24"/>
        </w:rPr>
        <w:t>максимальный коэффициент застройки земельного участка – 0,2;</w:t>
      </w:r>
    </w:p>
    <w:p w:rsidR="00223195" w:rsidRPr="00223195" w:rsidRDefault="00223195" w:rsidP="00223195">
      <w:pPr>
        <w:numPr>
          <w:ilvl w:val="0"/>
          <w:numId w:val="10"/>
        </w:numPr>
        <w:spacing w:after="0" w:line="240" w:lineRule="auto"/>
        <w:ind w:left="1418" w:hanging="425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23195">
        <w:rPr>
          <w:rFonts w:ascii="Times New Roman" w:eastAsia="Calibri" w:hAnsi="Times New Roman" w:cs="Times New Roman"/>
          <w:sz w:val="24"/>
        </w:rPr>
        <w:t>максимальный коэффициент плотности застройки земельного участка – 0,4;</w:t>
      </w:r>
    </w:p>
    <w:p w:rsidR="00223195" w:rsidRPr="00223195" w:rsidRDefault="00223195" w:rsidP="00223195">
      <w:pPr>
        <w:numPr>
          <w:ilvl w:val="0"/>
          <w:numId w:val="10"/>
        </w:numPr>
        <w:spacing w:after="0" w:line="240" w:lineRule="auto"/>
        <w:ind w:left="1418" w:hanging="425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23195">
        <w:rPr>
          <w:rFonts w:ascii="Times New Roman" w:eastAsia="Calibri" w:hAnsi="Times New Roman" w:cs="Times New Roman"/>
          <w:sz w:val="24"/>
        </w:rPr>
        <w:t>максимальный класс опасности (по санитарной классификации) объектов капитального строительства, размещаемых на территории земельных участков – 5;</w:t>
      </w:r>
    </w:p>
    <w:p w:rsidR="00223195" w:rsidRPr="00223195" w:rsidRDefault="00223195" w:rsidP="00223195">
      <w:pPr>
        <w:numPr>
          <w:ilvl w:val="0"/>
          <w:numId w:val="9"/>
        </w:numPr>
        <w:spacing w:after="0" w:line="240" w:lineRule="auto"/>
        <w:ind w:left="1418" w:hanging="425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23195">
        <w:rPr>
          <w:rFonts w:ascii="Times New Roman" w:eastAsia="Calibri" w:hAnsi="Times New Roman" w:cs="Times New Roman"/>
          <w:sz w:val="24"/>
        </w:rPr>
        <w:t>максимальная высота ограждений земельных участков –2 м.</w:t>
      </w:r>
    </w:p>
    <w:p w:rsidR="00223195" w:rsidRPr="00223195" w:rsidRDefault="00223195" w:rsidP="002231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223195" w:rsidRPr="00223195" w:rsidRDefault="00223195" w:rsidP="002231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223195">
        <w:rPr>
          <w:rFonts w:ascii="Times New Roman" w:eastAsia="Calibri" w:hAnsi="Times New Roman" w:cs="Times New Roman"/>
          <w:sz w:val="24"/>
        </w:rPr>
        <w:t>Минимальные расстояния между зданиями, а также между крайними строениями и группами строений на участках принимаются в соответствии с требованиями Федерального закона от 22.07.2008 № 123-ФЗ «Технический регламент о требованиях пожарной безопасности».</w:t>
      </w:r>
    </w:p>
    <w:p w:rsidR="00223195" w:rsidRPr="00223195" w:rsidRDefault="00223195" w:rsidP="002231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223195" w:rsidRPr="00223195" w:rsidRDefault="00223195" w:rsidP="002231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223195">
        <w:rPr>
          <w:rFonts w:ascii="Times New Roman" w:eastAsia="Calibri" w:hAnsi="Times New Roman" w:cs="Times New Roman"/>
          <w:sz w:val="24"/>
        </w:rPr>
        <w:t>Блокировка жилых домов, а также хозяйственных построек на смежных земельных участках допускается по взаимному согласию новом строительстве с учетом противопожарных требований.</w:t>
      </w:r>
    </w:p>
    <w:p w:rsidR="00223195" w:rsidRPr="00223195" w:rsidRDefault="00223195" w:rsidP="002231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223195" w:rsidRPr="00223195" w:rsidRDefault="00223195" w:rsidP="002231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223195">
        <w:rPr>
          <w:rFonts w:ascii="Times New Roman" w:eastAsia="Calibri" w:hAnsi="Times New Roman" w:cs="Times New Roman"/>
          <w:sz w:val="24"/>
        </w:rPr>
        <w:t xml:space="preserve">Вспомогательные виды разрешенного использования разрешаются лишь при наличии основного вида. </w:t>
      </w:r>
    </w:p>
    <w:p w:rsidR="00205971" w:rsidRDefault="00223195" w:rsidP="00223195">
      <w:pPr>
        <w:ind w:firstLine="709"/>
        <w:jc w:val="both"/>
        <w:rPr>
          <w:rFonts w:ascii="Times New Roman" w:hAnsi="Times New Roman"/>
          <w:sz w:val="24"/>
        </w:rPr>
      </w:pPr>
      <w:r w:rsidRPr="00223195">
        <w:rPr>
          <w:rFonts w:ascii="Times New Roman" w:eastAsia="Calibri" w:hAnsi="Times New Roman" w:cs="Times New Roman"/>
          <w:sz w:val="24"/>
        </w:rPr>
        <w:t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</w:t>
      </w:r>
    </w:p>
    <w:p w:rsidR="00205971" w:rsidRDefault="00205971" w:rsidP="00205971">
      <w:pPr>
        <w:ind w:firstLine="709"/>
        <w:jc w:val="both"/>
        <w:rPr>
          <w:rFonts w:ascii="Times New Roman" w:hAnsi="Times New Roman"/>
          <w:sz w:val="24"/>
        </w:rPr>
      </w:pPr>
    </w:p>
    <w:p w:rsidR="00205971" w:rsidRDefault="00205971" w:rsidP="00205971">
      <w:pPr>
        <w:ind w:firstLine="709"/>
        <w:jc w:val="both"/>
        <w:rPr>
          <w:rFonts w:ascii="Times New Roman" w:hAnsi="Times New Roman"/>
          <w:sz w:val="24"/>
        </w:rPr>
      </w:pPr>
    </w:p>
    <w:p w:rsidR="00FD074D" w:rsidRPr="00671A1D" w:rsidRDefault="00FD074D" w:rsidP="0020597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sectPr w:rsidR="00FD074D" w:rsidRPr="00671A1D" w:rsidSect="00224BA8">
      <w:pgSz w:w="11906" w:h="16838"/>
      <w:pgMar w:top="709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2CF" w:rsidRDefault="000022CF" w:rsidP="00223195">
      <w:pPr>
        <w:spacing w:after="0" w:line="240" w:lineRule="auto"/>
      </w:pPr>
      <w:r>
        <w:separator/>
      </w:r>
    </w:p>
  </w:endnote>
  <w:endnote w:type="continuationSeparator" w:id="1">
    <w:p w:rsidR="000022CF" w:rsidRDefault="000022CF" w:rsidP="00223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2CF" w:rsidRDefault="000022CF" w:rsidP="00223195">
      <w:pPr>
        <w:spacing w:after="0" w:line="240" w:lineRule="auto"/>
      </w:pPr>
      <w:r>
        <w:separator/>
      </w:r>
    </w:p>
  </w:footnote>
  <w:footnote w:type="continuationSeparator" w:id="1">
    <w:p w:rsidR="000022CF" w:rsidRDefault="000022CF" w:rsidP="00223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2E87"/>
    <w:multiLevelType w:val="hybridMultilevel"/>
    <w:tmpl w:val="40C2E750"/>
    <w:lvl w:ilvl="0" w:tplc="ACA0E6E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2244F4"/>
    <w:multiLevelType w:val="hybridMultilevel"/>
    <w:tmpl w:val="E54074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221C0"/>
    <w:multiLevelType w:val="hybridMultilevel"/>
    <w:tmpl w:val="6CF20F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EC77BDC"/>
    <w:multiLevelType w:val="hybridMultilevel"/>
    <w:tmpl w:val="EE8E75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F655FB5"/>
    <w:multiLevelType w:val="hybridMultilevel"/>
    <w:tmpl w:val="1692225E"/>
    <w:lvl w:ilvl="0" w:tplc="6B3426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AA32C7"/>
    <w:multiLevelType w:val="hybridMultilevel"/>
    <w:tmpl w:val="40A8D4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8963464"/>
    <w:multiLevelType w:val="hybridMultilevel"/>
    <w:tmpl w:val="185AAA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BBE432F"/>
    <w:multiLevelType w:val="hybridMultilevel"/>
    <w:tmpl w:val="45FC5F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FC37471"/>
    <w:multiLevelType w:val="hybridMultilevel"/>
    <w:tmpl w:val="D49037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0E75257"/>
    <w:multiLevelType w:val="hybridMultilevel"/>
    <w:tmpl w:val="22D8136E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0">
    <w:nsid w:val="63307FC5"/>
    <w:multiLevelType w:val="hybridMultilevel"/>
    <w:tmpl w:val="F79A66E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67A90C72"/>
    <w:multiLevelType w:val="hybridMultilevel"/>
    <w:tmpl w:val="2D98A7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11A37A4"/>
    <w:multiLevelType w:val="hybridMultilevel"/>
    <w:tmpl w:val="6D0A7906"/>
    <w:lvl w:ilvl="0" w:tplc="219E2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3"/>
  </w:num>
  <w:num w:numId="5">
    <w:abstractNumId w:val="11"/>
  </w:num>
  <w:num w:numId="6">
    <w:abstractNumId w:val="5"/>
  </w:num>
  <w:num w:numId="7">
    <w:abstractNumId w:val="1"/>
  </w:num>
  <w:num w:numId="8">
    <w:abstractNumId w:val="9"/>
  </w:num>
  <w:num w:numId="9">
    <w:abstractNumId w:val="6"/>
  </w:num>
  <w:num w:numId="10">
    <w:abstractNumId w:val="7"/>
  </w:num>
  <w:num w:numId="11">
    <w:abstractNumId w:val="10"/>
  </w:num>
  <w:num w:numId="12">
    <w:abstractNumId w:val="4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4BB7"/>
    <w:rsid w:val="000022CF"/>
    <w:rsid w:val="000423D5"/>
    <w:rsid w:val="00043167"/>
    <w:rsid w:val="00083031"/>
    <w:rsid w:val="000A10DB"/>
    <w:rsid w:val="001537C1"/>
    <w:rsid w:val="00153FAD"/>
    <w:rsid w:val="001C5C34"/>
    <w:rsid w:val="001D23CC"/>
    <w:rsid w:val="001D51CE"/>
    <w:rsid w:val="001F1087"/>
    <w:rsid w:val="00205971"/>
    <w:rsid w:val="00223195"/>
    <w:rsid w:val="00224BA8"/>
    <w:rsid w:val="003372F8"/>
    <w:rsid w:val="00341112"/>
    <w:rsid w:val="00377C55"/>
    <w:rsid w:val="00380122"/>
    <w:rsid w:val="003A01EA"/>
    <w:rsid w:val="003A7E3D"/>
    <w:rsid w:val="003B0455"/>
    <w:rsid w:val="003C4C9E"/>
    <w:rsid w:val="0040725C"/>
    <w:rsid w:val="00585976"/>
    <w:rsid w:val="005B3A8D"/>
    <w:rsid w:val="005B7C96"/>
    <w:rsid w:val="0061228A"/>
    <w:rsid w:val="00655197"/>
    <w:rsid w:val="00671A1D"/>
    <w:rsid w:val="00697AC7"/>
    <w:rsid w:val="006C3CBB"/>
    <w:rsid w:val="006D0458"/>
    <w:rsid w:val="007456D2"/>
    <w:rsid w:val="00763621"/>
    <w:rsid w:val="0077395F"/>
    <w:rsid w:val="007D0319"/>
    <w:rsid w:val="007E50D7"/>
    <w:rsid w:val="00864BB7"/>
    <w:rsid w:val="0086704A"/>
    <w:rsid w:val="008E37BD"/>
    <w:rsid w:val="00956D10"/>
    <w:rsid w:val="009A2D3D"/>
    <w:rsid w:val="009D07B7"/>
    <w:rsid w:val="009E6E14"/>
    <w:rsid w:val="00A34051"/>
    <w:rsid w:val="00A44301"/>
    <w:rsid w:val="00A80CF9"/>
    <w:rsid w:val="00AA2E32"/>
    <w:rsid w:val="00B606F5"/>
    <w:rsid w:val="00B72F45"/>
    <w:rsid w:val="00BC394D"/>
    <w:rsid w:val="00BC6CC7"/>
    <w:rsid w:val="00BD5B72"/>
    <w:rsid w:val="00C13CC6"/>
    <w:rsid w:val="00C42557"/>
    <w:rsid w:val="00C5378C"/>
    <w:rsid w:val="00C64425"/>
    <w:rsid w:val="00C91C12"/>
    <w:rsid w:val="00CB235C"/>
    <w:rsid w:val="00D51B31"/>
    <w:rsid w:val="00D524AB"/>
    <w:rsid w:val="00DB3E25"/>
    <w:rsid w:val="00E12FC5"/>
    <w:rsid w:val="00E208CC"/>
    <w:rsid w:val="00E672F8"/>
    <w:rsid w:val="00E95E13"/>
    <w:rsid w:val="00EB1AB3"/>
    <w:rsid w:val="00EB580D"/>
    <w:rsid w:val="00F05F61"/>
    <w:rsid w:val="00F76365"/>
    <w:rsid w:val="00FC3F8E"/>
    <w:rsid w:val="00FD074D"/>
    <w:rsid w:val="00FE6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A8D"/>
  </w:style>
  <w:style w:type="paragraph" w:styleId="3">
    <w:name w:val="heading 3"/>
    <w:basedOn w:val="a"/>
    <w:next w:val="a"/>
    <w:link w:val="30"/>
    <w:uiPriority w:val="9"/>
    <w:unhideWhenUsed/>
    <w:qFormat/>
    <w:rsid w:val="00671A1D"/>
    <w:pPr>
      <w:keepNext/>
      <w:keepLines/>
      <w:jc w:val="both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BB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71A1D"/>
    <w:rPr>
      <w:rFonts w:ascii="Times New Roman" w:eastAsiaTheme="majorEastAsia" w:hAnsi="Times New Roman" w:cstheme="majorBidi"/>
      <w:b/>
      <w:bCs/>
      <w:sz w:val="24"/>
    </w:rPr>
  </w:style>
  <w:style w:type="paragraph" w:styleId="a5">
    <w:name w:val="List Paragraph"/>
    <w:basedOn w:val="a"/>
    <w:uiPriority w:val="34"/>
    <w:qFormat/>
    <w:rsid w:val="00671A1D"/>
    <w:pPr>
      <w:ind w:left="720" w:firstLine="709"/>
      <w:contextualSpacing/>
      <w:jc w:val="both"/>
    </w:pPr>
    <w:rPr>
      <w:rFonts w:ascii="Times New Roman" w:hAnsi="Times New Roman"/>
      <w:sz w:val="24"/>
    </w:rPr>
  </w:style>
  <w:style w:type="character" w:customStyle="1" w:styleId="a6">
    <w:name w:val="Таблицы Знак"/>
    <w:link w:val="a7"/>
    <w:locked/>
    <w:rsid w:val="00671A1D"/>
    <w:rPr>
      <w:sz w:val="24"/>
    </w:rPr>
  </w:style>
  <w:style w:type="paragraph" w:customStyle="1" w:styleId="a7">
    <w:name w:val="Таблицы"/>
    <w:basedOn w:val="a"/>
    <w:link w:val="a6"/>
    <w:qFormat/>
    <w:rsid w:val="00671A1D"/>
    <w:pPr>
      <w:spacing w:after="0" w:line="240" w:lineRule="auto"/>
      <w:jc w:val="both"/>
    </w:pPr>
    <w:rPr>
      <w:sz w:val="24"/>
    </w:rPr>
  </w:style>
  <w:style w:type="table" w:styleId="a8">
    <w:name w:val="Table Grid"/>
    <w:basedOn w:val="a1"/>
    <w:uiPriority w:val="59"/>
    <w:rsid w:val="00FD0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D074D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aa">
    <w:name w:val="footnote text"/>
    <w:basedOn w:val="a"/>
    <w:link w:val="ab"/>
    <w:uiPriority w:val="99"/>
    <w:unhideWhenUsed/>
    <w:rsid w:val="00FD074D"/>
    <w:pPr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FD074D"/>
    <w:rPr>
      <w:rFonts w:ascii="Times New Roman" w:eastAsia="Calibri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23195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223195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223195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22319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46BAD-3D5C-4BE3-A1AA-9780E3DB6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2019-01-31T09:44:00Z</cp:lastPrinted>
  <dcterms:created xsi:type="dcterms:W3CDTF">2020-04-14T06:31:00Z</dcterms:created>
  <dcterms:modified xsi:type="dcterms:W3CDTF">2020-04-14T06:46:00Z</dcterms:modified>
</cp:coreProperties>
</file>