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7448A8" w:rsidRDefault="007448A8" w:rsidP="007448A8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7448A8" w:rsidRDefault="007448A8" w:rsidP="007448A8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48A8" w:rsidRDefault="007448A8" w:rsidP="007448A8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48A8" w:rsidRPr="007448A8" w:rsidRDefault="007448A8" w:rsidP="007448A8">
      <w:pPr>
        <w:pBdr>
          <w:bottom w:val="single" w:sz="6" w:space="17" w:color="D1181A"/>
        </w:pBdr>
        <w:spacing w:after="208" w:line="33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7448A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Заканчивается срок государственной регистрации прав на объекты индивидуального жилищного строительства в упрощенном порядке</w:t>
      </w:r>
    </w:p>
    <w:p w:rsidR="007448A8" w:rsidRDefault="007448A8" w:rsidP="00744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8A8">
        <w:rPr>
          <w:color w:val="000000"/>
          <w:sz w:val="28"/>
          <w:szCs w:val="28"/>
          <w:shd w:val="clear" w:color="auto" w:fill="FFFFFF"/>
        </w:rPr>
        <w:t>Федеральным законом от 28 мая 2015 года № 20-ФЗ «О внесении изменений в отдельные законодательные акты Российской Федерации» срок государственной регистрации прав на объекты индивидуального жилищного строительства в упрощенном порядке был продлен до 1 марта 2018 года.</w:t>
      </w:r>
      <w:r w:rsidRPr="007448A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448A8">
        <w:rPr>
          <w:color w:val="000000"/>
          <w:sz w:val="28"/>
          <w:szCs w:val="28"/>
          <w:shd w:val="clear" w:color="auto" w:fill="FFFFFF"/>
        </w:rPr>
        <w:t xml:space="preserve">До 1 марта 2018 года разрешение органа местного самоуправления на ввод такого объекта индивидуального жилищного строительства в эксплуатацию не запрашивается и правоустанавливающий документ на земельный участок является единственным основанием для государственной регистрации прав на такой объект индивидуального жилищного строительства. </w:t>
      </w:r>
    </w:p>
    <w:p w:rsidR="007448A8" w:rsidRPr="007448A8" w:rsidRDefault="007448A8" w:rsidP="00744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48A8">
        <w:rPr>
          <w:color w:val="000000"/>
          <w:sz w:val="28"/>
          <w:szCs w:val="28"/>
          <w:shd w:val="clear" w:color="auto" w:fill="FFFFFF"/>
        </w:rPr>
        <w:t>В последующем постановка объекта индивидуального жилищного строительства будет осуществляться в общем порядке.</w:t>
      </w:r>
    </w:p>
    <w:p w:rsidR="007448A8" w:rsidRPr="00E01D80" w:rsidRDefault="007448A8" w:rsidP="007448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48A8" w:rsidRDefault="007448A8" w:rsidP="007448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    Ю.С. Бертран</w:t>
      </w:r>
    </w:p>
    <w:p w:rsidR="007448A8" w:rsidRDefault="007448A8" w:rsidP="00744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7448A8" w:rsidRDefault="007448A8" w:rsidP="007448A8"/>
    <w:p w:rsidR="009A6111" w:rsidRDefault="009A6111"/>
    <w:sectPr w:rsidR="009A6111" w:rsidSect="009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448A8"/>
    <w:rsid w:val="007448A8"/>
    <w:rsid w:val="009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48A8"/>
  </w:style>
  <w:style w:type="character" w:customStyle="1" w:styleId="10">
    <w:name w:val="Заголовок 1 Знак"/>
    <w:basedOn w:val="a0"/>
    <w:link w:val="1"/>
    <w:uiPriority w:val="9"/>
    <w:rsid w:val="007448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2017-12-20T05:36:00Z</dcterms:created>
  <dcterms:modified xsi:type="dcterms:W3CDTF">2017-12-20T05:37:00Z</dcterms:modified>
</cp:coreProperties>
</file>