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554BE">
        <w:rPr>
          <w:b/>
          <w:bCs/>
          <w:color w:val="333333"/>
        </w:rPr>
        <w:t>Анкета оценки качества оказания услуг МКУК «СКДЦ «Шум»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2. КОМФОРТНОСТЬ УСЛОВИЙ ПРЕБЫВАНИЯ В ОРГАНИЗАЦИИ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3. ДОПОЛНИТЕЛЬНЫЕ УСЛУГИ И ДОСТУПНОСТЬ ИХ ПОЛУЧЕНИЯ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5. УДОБСТВО ГРАФИКА РАБОТЫ ОРГАНИЗАЦИИ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очень удобно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 xml:space="preserve">5.     Совершенно </w:t>
      </w:r>
      <w:proofErr w:type="gramStart"/>
      <w:r w:rsidRPr="002554BE">
        <w:rPr>
          <w:color w:val="333333"/>
          <w:sz w:val="22"/>
          <w:szCs w:val="22"/>
        </w:rPr>
        <w:t>не удобно</w:t>
      </w:r>
      <w:proofErr w:type="gramEnd"/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6. ДОСТУПНОСТЬ УСЛУГ ДЛЯ ИНВАЛИДОВ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 Да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 Нет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lastRenderedPageBreak/>
        <w:t>1. Да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 Нет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 Да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 Нет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6.4. Компетентность работы персонала с посетителями-инвалидами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 Да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 Нет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 Да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 Нет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7. СОБЛЮДЕНИЕ РЕЖИМА РАБОТЫ ОРГАНИЗАЦИЕЙ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нарушения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нарушений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соблюдается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8. СОБЛЮДЕНИЕ УСТАНОВЛЕННЫХ (ЗАЯВЛЕННЫХ) СРОКОВ ПРЕДОСТАВЛЕНИЯ УСЛУГ ОРГАНИЗАЦИЕЙ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нарушения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нарушений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соблюдаются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9. ДОБРОЖЕЛАТЕЛЬНОСТЬ И ВЕЖЛИВОСТЬ ПЕРСОНАЛА ОРГАНИЗАЦИИ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10. КОМПЕТЕНТНОСТЬ ПЕРСОНАЛА ОРГАНИЗАЦИИ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lastRenderedPageBreak/>
        <w:t>11. УДОВЛЕТВОРЕННОСТЬ КАЧЕСТВОМ ОКАЗАНИЯ УСЛУГ ОРГАНИЗАЦИЕЙ КУЛЬТУРЫ В ЦЕЛОМ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12. УДОВЛЕТВОРЕННОСТЬ МАТЕРИАЛЬНО-ТЕХНИЧЕСКИМ ОБЕСПЕЧЕНИЕМ ОРГАНИЗАЦИИ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54BE">
        <w:rPr>
          <w:b/>
          <w:bCs/>
          <w:color w:val="333333"/>
          <w:sz w:val="22"/>
          <w:szCs w:val="22"/>
        </w:rPr>
        <w:t>14. УДОВЛЕТВОРЕННОСТЬ КАЧЕСТВОМ И СОДЕРЖАНИЕМ ПОЛИГРАФИЧЕСКИХ МАТЕРИАЛОВ ОРГАНИЗАЦИИ КУЛЬТУРЫ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1.     Отлично, все устраивает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2.     В целом хорошо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3.     Удовлетворительно, незначительные недостатки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4.     Плохо, много недостатков</w:t>
      </w:r>
    </w:p>
    <w:p w:rsidR="002554BE" w:rsidRPr="002554BE" w:rsidRDefault="002554BE" w:rsidP="002554BE">
      <w:pPr>
        <w:pStyle w:val="a3"/>
        <w:shd w:val="clear" w:color="auto" w:fill="FFFFFF"/>
        <w:spacing w:before="0" w:beforeAutospacing="0" w:after="133" w:afterAutospacing="0"/>
        <w:jc w:val="both"/>
        <w:rPr>
          <w:color w:val="333333"/>
          <w:sz w:val="22"/>
          <w:szCs w:val="22"/>
        </w:rPr>
      </w:pPr>
      <w:r w:rsidRPr="002554BE">
        <w:rPr>
          <w:color w:val="333333"/>
          <w:sz w:val="22"/>
          <w:szCs w:val="22"/>
        </w:rPr>
        <w:t>5.     Неудовлетворительно, совершенно не устраивает</w:t>
      </w:r>
    </w:p>
    <w:p w:rsidR="007E4794" w:rsidRPr="002554BE" w:rsidRDefault="007E4794">
      <w:pPr>
        <w:rPr>
          <w:rFonts w:ascii="Times New Roman" w:hAnsi="Times New Roman" w:cs="Times New Roman"/>
        </w:rPr>
      </w:pPr>
    </w:p>
    <w:sectPr w:rsidR="007E4794" w:rsidRPr="002554BE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4BE"/>
    <w:rsid w:val="00053AE8"/>
    <w:rsid w:val="000950FA"/>
    <w:rsid w:val="000A470A"/>
    <w:rsid w:val="002554BE"/>
    <w:rsid w:val="00286AEE"/>
    <w:rsid w:val="002C1F74"/>
    <w:rsid w:val="002F7656"/>
    <w:rsid w:val="003B3401"/>
    <w:rsid w:val="00434D22"/>
    <w:rsid w:val="004B7BAD"/>
    <w:rsid w:val="004F5591"/>
    <w:rsid w:val="005113DB"/>
    <w:rsid w:val="00522EAB"/>
    <w:rsid w:val="00552155"/>
    <w:rsid w:val="007E4794"/>
    <w:rsid w:val="009149CC"/>
    <w:rsid w:val="009E77BF"/>
    <w:rsid w:val="00D13569"/>
    <w:rsid w:val="00D71936"/>
    <w:rsid w:val="00D8694E"/>
    <w:rsid w:val="00E03F1E"/>
    <w:rsid w:val="00E93B86"/>
    <w:rsid w:val="00EB76DB"/>
    <w:rsid w:val="00F054DA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2017-04-11T08:23:00Z</dcterms:created>
  <dcterms:modified xsi:type="dcterms:W3CDTF">2017-04-11T08:27:00Z</dcterms:modified>
</cp:coreProperties>
</file>