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77" w:rsidRPr="00971E7B" w:rsidRDefault="001B1F77" w:rsidP="001B1F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Кировская городская прокуратура разъясняет, что в 2020 году в</w:t>
      </w:r>
      <w:r w:rsidRPr="00971E7B">
        <w:rPr>
          <w:rFonts w:ascii="Times New Roman" w:hAnsi="Times New Roman" w:cs="Times New Roman"/>
          <w:sz w:val="28"/>
          <w:szCs w:val="28"/>
        </w:rPr>
        <w:t>водятся в действие новые правила использования лесов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F77" w:rsidRPr="00971E7B" w:rsidRDefault="001B1F77" w:rsidP="001B1F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2018"/>
      <w:bookmarkEnd w:id="0"/>
      <w:r w:rsidRPr="00971E7B">
        <w:rPr>
          <w:rFonts w:ascii="Times New Roman" w:hAnsi="Times New Roman" w:cs="Times New Roman"/>
          <w:sz w:val="28"/>
          <w:szCs w:val="28"/>
        </w:rPr>
        <w:t>Речь идет об использовании лесов:</w:t>
      </w:r>
    </w:p>
    <w:p w:rsidR="001B1F77" w:rsidRPr="00971E7B" w:rsidRDefault="001B1F77" w:rsidP="001B1F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2019"/>
      <w:bookmarkEnd w:id="1"/>
      <w:r w:rsidRPr="00971E7B">
        <w:rPr>
          <w:rFonts w:ascii="Times New Roman" w:hAnsi="Times New Roman" w:cs="Times New Roman"/>
          <w:sz w:val="28"/>
          <w:szCs w:val="28"/>
        </w:rPr>
        <w:t>- для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сервитута;</w:t>
      </w:r>
    </w:p>
    <w:p w:rsidR="001B1F77" w:rsidRPr="00971E7B" w:rsidRDefault="001B1F77" w:rsidP="001B1F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2020"/>
      <w:bookmarkEnd w:id="2"/>
      <w:r w:rsidRPr="00971E7B">
        <w:rPr>
          <w:rFonts w:ascii="Times New Roman" w:hAnsi="Times New Roman" w:cs="Times New Roman"/>
          <w:sz w:val="28"/>
          <w:szCs w:val="28"/>
        </w:rPr>
        <w:t>- для строительства, реконструкции, эксплуатации линейных объектов без предоставления лесных участков, с установлением или без установления сервитута, публичного сервитута;</w:t>
      </w:r>
    </w:p>
    <w:p w:rsidR="001B1F77" w:rsidRPr="00971E7B" w:rsidRDefault="001B1F77" w:rsidP="001B1F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2021"/>
      <w:bookmarkEnd w:id="3"/>
      <w:r w:rsidRPr="00971E7B">
        <w:rPr>
          <w:rFonts w:ascii="Times New Roman" w:hAnsi="Times New Roman" w:cs="Times New Roman"/>
          <w:sz w:val="28"/>
          <w:szCs w:val="28"/>
        </w:rPr>
        <w:t>- для ведения сельского хозяйства;</w:t>
      </w:r>
    </w:p>
    <w:p w:rsidR="001B1F77" w:rsidRPr="00971E7B" w:rsidRDefault="001B1F77" w:rsidP="001B1F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2022"/>
      <w:bookmarkEnd w:id="4"/>
      <w:r w:rsidRPr="00971E7B">
        <w:rPr>
          <w:rFonts w:ascii="Times New Roman" w:hAnsi="Times New Roman" w:cs="Times New Roman"/>
          <w:sz w:val="28"/>
          <w:szCs w:val="28"/>
        </w:rPr>
        <w:t>- для осуществления рекреационной деятельности.</w:t>
      </w:r>
    </w:p>
    <w:p w:rsidR="001B1F77" w:rsidRPr="00971E7B" w:rsidRDefault="001B1F77" w:rsidP="001B1F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2023"/>
      <w:bookmarkEnd w:id="5"/>
      <w:r w:rsidRPr="00971E7B">
        <w:rPr>
          <w:rFonts w:ascii="Times New Roman" w:hAnsi="Times New Roman" w:cs="Times New Roman"/>
          <w:sz w:val="28"/>
          <w:szCs w:val="28"/>
        </w:rPr>
        <w:t>Для использования лесов в целях осуществления геологического изучения недр, разведки и добычи полезных ископаемых лесной участок, находящийся в государственной или муниципальной собственности, предоставляется в аренду или в отношении этого лесного участка может быть установлен сервитут.</w:t>
      </w:r>
    </w:p>
    <w:p w:rsidR="001B1F77" w:rsidRPr="00971E7B" w:rsidRDefault="001B1F77" w:rsidP="001B1F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2024"/>
      <w:bookmarkEnd w:id="6"/>
      <w:r w:rsidRPr="00971E7B">
        <w:rPr>
          <w:rFonts w:ascii="Times New Roman" w:hAnsi="Times New Roman" w:cs="Times New Roman"/>
          <w:sz w:val="28"/>
          <w:szCs w:val="28"/>
        </w:rPr>
        <w:t>Допускается использование лесов в целях осуществления геологического изучения недр без предоставления лесного участка, установления сервитута, если выполнение работ в указанных целях не влечет за собой проведение рубок лесных насаждений или строительство объектов капитального строительства.</w:t>
      </w:r>
    </w:p>
    <w:p w:rsidR="001B1F77" w:rsidRPr="00971E7B" w:rsidRDefault="001B1F77" w:rsidP="001B1F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2025"/>
      <w:bookmarkEnd w:id="7"/>
      <w:r w:rsidRPr="00971E7B">
        <w:rPr>
          <w:rFonts w:ascii="Times New Roman" w:hAnsi="Times New Roman" w:cs="Times New Roman"/>
          <w:sz w:val="28"/>
          <w:szCs w:val="28"/>
        </w:rPr>
        <w:t>Леса, расположенные на землях, не относящихся к землям лесного фонда, предоставляются гражданам, юридическим лицам на основании разрешения на использование земель или земельного участка, находящихся в государственной или муниципальной собственности:</w:t>
      </w:r>
    </w:p>
    <w:p w:rsidR="001B1F77" w:rsidRPr="00971E7B" w:rsidRDefault="001B1F77" w:rsidP="001B1F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2026"/>
      <w:bookmarkEnd w:id="8"/>
      <w:r w:rsidRPr="00971E7B">
        <w:rPr>
          <w:rFonts w:ascii="Times New Roman" w:hAnsi="Times New Roman" w:cs="Times New Roman"/>
          <w:sz w:val="28"/>
          <w:szCs w:val="28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1B1F77" w:rsidRPr="00971E7B" w:rsidRDefault="001B1F77" w:rsidP="001B1F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2027"/>
      <w:bookmarkEnd w:id="9"/>
      <w:r w:rsidRPr="00971E7B">
        <w:rPr>
          <w:rFonts w:ascii="Times New Roman" w:hAnsi="Times New Roman" w:cs="Times New Roman"/>
          <w:sz w:val="28"/>
          <w:szCs w:val="28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реконструкции.</w:t>
      </w:r>
    </w:p>
    <w:p w:rsidR="001B1F77" w:rsidRPr="00971E7B" w:rsidRDefault="001B1F77" w:rsidP="001B1F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2028"/>
      <w:bookmarkEnd w:id="10"/>
      <w:r w:rsidRPr="00971E7B">
        <w:rPr>
          <w:rFonts w:ascii="Times New Roman" w:hAnsi="Times New Roman" w:cs="Times New Roman"/>
          <w:sz w:val="28"/>
          <w:szCs w:val="28"/>
        </w:rPr>
        <w:t>Граждане, юридические лица, использующие леса для строительства, реконструкции, эксплуатации линейных объектов, вправе обратиться с ходатайством об установлении публичного сервитута в уполномоченный орган.</w:t>
      </w:r>
    </w:p>
    <w:p w:rsidR="001B1F77" w:rsidRPr="00971E7B" w:rsidRDefault="001B1F77" w:rsidP="001B1F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2029"/>
      <w:bookmarkEnd w:id="11"/>
      <w:r w:rsidRPr="00971E7B">
        <w:rPr>
          <w:rFonts w:ascii="Times New Roman" w:hAnsi="Times New Roman" w:cs="Times New Roman"/>
          <w:sz w:val="28"/>
          <w:szCs w:val="28"/>
        </w:rPr>
        <w:t xml:space="preserve">Использование лесов для ведения сельского хозяйства (сенокошения, выпаса сельскохозяйственных животных, пчеловодства, северного оленеводства, пантового оленеводства, товарной </w:t>
      </w:r>
      <w:proofErr w:type="spellStart"/>
      <w:r w:rsidRPr="00971E7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971E7B">
        <w:rPr>
          <w:rFonts w:ascii="Times New Roman" w:hAnsi="Times New Roman" w:cs="Times New Roman"/>
          <w:sz w:val="28"/>
          <w:szCs w:val="28"/>
        </w:rPr>
        <w:t xml:space="preserve"> (товарного рыбоводства), выращивания сельскохозяйственных культур и иной сельскохозяйственной деятельности) осуществляется с предоставлением или без предоставления лесного участка, с установлением или без установления сервитута, публичного сервитута.</w:t>
      </w:r>
    </w:p>
    <w:p w:rsidR="00CD7CCC" w:rsidRDefault="00CD7CCC"/>
    <w:sectPr w:rsidR="00CD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F77"/>
    <w:rsid w:val="001B1F77"/>
    <w:rsid w:val="00CD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2020-12-17T07:54:00Z</dcterms:created>
  <dcterms:modified xsi:type="dcterms:W3CDTF">2020-12-17T07:54:00Z</dcterms:modified>
</cp:coreProperties>
</file>