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46A81" w:rsidRDefault="00146A81" w:rsidP="00146A81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46A81" w:rsidRDefault="00146A81" w:rsidP="00146A81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ноября 2017 года  </w:t>
      </w:r>
    </w:p>
    <w:p w:rsidR="00146A81" w:rsidRDefault="00146A81" w:rsidP="00146A81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146A81" w:rsidRDefault="00146A81" w:rsidP="00146A81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Style w:val="a4"/>
        </w:rPr>
      </w:pPr>
    </w:p>
    <w:p w:rsidR="00146A81" w:rsidRDefault="00146A81" w:rsidP="00146A81">
      <w:pPr>
        <w:pStyle w:val="2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aps/>
          <w:color w:val="003CAA"/>
          <w:sz w:val="21"/>
          <w:szCs w:val="21"/>
        </w:rPr>
      </w:pPr>
    </w:p>
    <w:p w:rsidR="00146A81" w:rsidRDefault="00146A81" w:rsidP="00146A81">
      <w:pPr>
        <w:pStyle w:val="2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aps/>
          <w:color w:val="003CAA"/>
          <w:sz w:val="21"/>
          <w:szCs w:val="21"/>
        </w:rPr>
      </w:pPr>
    </w:p>
    <w:p w:rsidR="00146A81" w:rsidRDefault="00146A81" w:rsidP="00146A81">
      <w:pPr>
        <w:pStyle w:val="2"/>
        <w:shd w:val="clear" w:color="auto" w:fill="FFFFFF"/>
        <w:spacing w:before="0" w:beforeAutospacing="0" w:after="0" w:afterAutospacing="0"/>
        <w:rPr>
          <w:rFonts w:ascii="Microsoft Sans Serif" w:hAnsi="Microsoft Sans Serif" w:cs="Microsoft Sans Serif"/>
          <w:caps/>
          <w:color w:val="003CAA"/>
          <w:sz w:val="21"/>
          <w:szCs w:val="21"/>
        </w:rPr>
      </w:pPr>
    </w:p>
    <w:p w:rsidR="00146A81" w:rsidRDefault="00146A81" w:rsidP="00146A81">
      <w:pPr>
        <w:pStyle w:val="2"/>
        <w:shd w:val="clear" w:color="auto" w:fill="FFFFFF"/>
        <w:spacing w:before="0" w:beforeAutospacing="0" w:after="0" w:afterAutospacing="0"/>
        <w:rPr>
          <w:caps/>
          <w:sz w:val="28"/>
          <w:szCs w:val="28"/>
        </w:rPr>
      </w:pPr>
    </w:p>
    <w:p w:rsidR="00146A81" w:rsidRPr="00FF384A" w:rsidRDefault="00146A81" w:rsidP="00146A81">
      <w:pPr>
        <w:pStyle w:val="2"/>
        <w:shd w:val="clear" w:color="auto" w:fill="FFFFFF"/>
        <w:spacing w:before="0" w:beforeAutospacing="0" w:after="0" w:afterAutospacing="0"/>
        <w:rPr>
          <w:caps/>
          <w:sz w:val="28"/>
          <w:szCs w:val="28"/>
        </w:rPr>
      </w:pPr>
      <w:r>
        <w:rPr>
          <w:rStyle w:val="apple-converted-space"/>
          <w:rFonts w:ascii="Microsoft Sans Serif" w:hAnsi="Microsoft Sans Serif" w:cs="Microsoft Sans Serif"/>
          <w:caps/>
          <w:color w:val="003CAA"/>
          <w:sz w:val="21"/>
          <w:szCs w:val="21"/>
        </w:rPr>
        <w:t> </w:t>
      </w:r>
      <w:r w:rsidRPr="00FF384A">
        <w:rPr>
          <w:caps/>
          <w:sz w:val="28"/>
          <w:szCs w:val="28"/>
        </w:rPr>
        <w:t>ПРАВА ГРАЖДАН В УГОЛОВНОМ СУДОПРОИЗВОДСТВЕ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Несмотря на то, что обязанность по обеспечению охраны прав и свобод человека в уголовном судопроизводстве возложена на прокурора, гражданам также важно знать о своих правах.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 xml:space="preserve">Статья 11 УПК РФ предусматривает обязанность суда, прокурора, следователя, дознавателя разъяснять подозреваемому, обвиняемому, потерпевшему, гражданскому истцу, гражданскому ответчику, а также другим участникам уголовного судопроизводства их права, обязанности и ответственность, обеспечивать возможность осуществления этих прав. В качестве конкретного случая можно назвать обязанность разъяснить доказательственное значение показаний, добровольно данных лицами, которые такие показания давать не обязаны, в частности супругом и близкими родственниками обвиняемого и подозреваемого. Факт разъяснения прав фиксируется в процессуальном документе (постановлении, специальном протоколе, протоколе следственного действия, протоколе судебного заседания). </w:t>
      </w:r>
      <w:proofErr w:type="spellStart"/>
      <w:r w:rsidRPr="00FF384A">
        <w:rPr>
          <w:sz w:val="28"/>
          <w:szCs w:val="28"/>
        </w:rPr>
        <w:t>Неразъяснение</w:t>
      </w:r>
      <w:proofErr w:type="spellEnd"/>
      <w:r w:rsidRPr="00FF384A">
        <w:rPr>
          <w:sz w:val="28"/>
          <w:szCs w:val="28"/>
        </w:rPr>
        <w:t xml:space="preserve"> участнику следственного действия его прав и обязанностей может повлечь признание доказательств, полученных в результате этого следственного действия, </w:t>
      </w:r>
      <w:proofErr w:type="gramStart"/>
      <w:r w:rsidRPr="00FF384A">
        <w:rPr>
          <w:sz w:val="28"/>
          <w:szCs w:val="28"/>
        </w:rPr>
        <w:t>недопустимыми</w:t>
      </w:r>
      <w:proofErr w:type="gramEnd"/>
      <w:r w:rsidRPr="00FF384A">
        <w:rPr>
          <w:sz w:val="28"/>
          <w:szCs w:val="28"/>
        </w:rPr>
        <w:t>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В статье 11 УПК РФ задекларированы правовые институты обеспечения личной безопасности участников уголовного судопроизводства и возмещения вреда, причиненного органами, осуществляющими уголовное преследование.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 xml:space="preserve">Меры безопасности применяются в отношении участников уголовного процесса, их родственников и близких лиц в ходе уголовного судопроизводства только в том случае, если имеется реальная угроза их жизни, здоровью или имуществу. </w:t>
      </w:r>
      <w:proofErr w:type="gramStart"/>
      <w:r w:rsidRPr="00FF384A">
        <w:rPr>
          <w:sz w:val="28"/>
          <w:szCs w:val="28"/>
        </w:rPr>
        <w:t xml:space="preserve">К таким мерам безопасности относятся: изъятие из протокола следственного действия данных о личности свидетеля, потерпевшего, другого участника уголовного процесса (кроме обвиняемого) с указанием псевдонима; прослушивание и запись телефонных и иных переговоров по письменному заявлению данных лиц, а при отсутствии такого заявления - на основании судебного решения; проведение опознания вне </w:t>
      </w:r>
      <w:r w:rsidRPr="00FF384A">
        <w:rPr>
          <w:sz w:val="28"/>
          <w:szCs w:val="28"/>
        </w:rPr>
        <w:lastRenderedPageBreak/>
        <w:t>визуального наблюдения опознающего опознаваемым;</w:t>
      </w:r>
      <w:proofErr w:type="gramEnd"/>
      <w:r w:rsidRPr="00FF384A">
        <w:rPr>
          <w:sz w:val="28"/>
          <w:szCs w:val="28"/>
        </w:rPr>
        <w:t xml:space="preserve"> осуществление закрытого судебного разбирательства; проведение допроса в суде без оглашения подлинных данных о </w:t>
      </w:r>
      <w:proofErr w:type="gramStart"/>
      <w:r w:rsidRPr="00FF384A">
        <w:rPr>
          <w:sz w:val="28"/>
          <w:szCs w:val="28"/>
        </w:rPr>
        <w:t>личности</w:t>
      </w:r>
      <w:proofErr w:type="gramEnd"/>
      <w:r w:rsidRPr="00FF384A">
        <w:rPr>
          <w:sz w:val="28"/>
          <w:szCs w:val="28"/>
        </w:rPr>
        <w:t xml:space="preserve"> допрашиваемого в условиях, исключающих визуальное наблюдение свидетеля (потерпевшего). Установлена возможность применения и иных мер безопасности, в первую очередь имеется в виду специальный Федеральный закон  от 20.08.2004 №119-ФЗ "О государственной защите потерпевших, свидетелей и иных участников уголовного судопроизводства".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Вред, причиненный лицу незаконным применением меры пресечения, незаконным привлечением к уголовной ответственности, незаконным осуждением, возмещается в специальном порядке, предусмотренном главой 18 УПК РФ под названием "Реабилитация".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Невозможно не обозначить права граждан, вытекающих из принципов уголовного судопроизводства.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В силу ст. 6.1 УПК РФ уголовное судопроизводство осуществляется в разумный срок. Подозреваемый, обвиняемый, подсудимый, осужденный, оправданный, потерпевший, гражданский истец и гражданский ответчик при наличии соответствующих оснований и условий вправе обратиться за компенсацией нарушения данного права.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В соответствии со ст.118 Конституции Российской Федерации, правосудие осуществляется только судом, а согласно статье 47 Конституции, никто не может быть лишен права на рассмотрение его дела в том суде, к подсудности которого оно отнесено законом. Данное положение действует в судебных стадиях уголовного процесса.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В ст. 9 УПК РФ говорится не только об уважении чести и достоинства личности, но и о недопустимости создания опасности для жизни и здоровья лиц, участвующих в уголовном судопроизводстве.</w:t>
      </w:r>
    </w:p>
    <w:p w:rsidR="00146A81" w:rsidRPr="00FF384A" w:rsidRDefault="00146A81" w:rsidP="00146A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Согласно ст.22 Конституции Российской Федерации, каждый человек имеет право на свободу и личную неприкосновенность. Заключение под стражу и содержание под стражей допускаются только по судебному решению. До судебного решения лицо может быть подвергнуто задержанию на срок не более 48 часов.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Неприкосновенность жилища предусмотрена ст. 12 УПК РФ. Статья 25 Конституции Российской Федерации гласит: "Никто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решения". Однако</w:t>
      </w:r>
      <w:proofErr w:type="gramStart"/>
      <w:r w:rsidRPr="00FF384A">
        <w:rPr>
          <w:sz w:val="28"/>
          <w:szCs w:val="28"/>
        </w:rPr>
        <w:t>,</w:t>
      </w:r>
      <w:proofErr w:type="gramEnd"/>
      <w:r w:rsidRPr="00FF384A">
        <w:rPr>
          <w:sz w:val="28"/>
          <w:szCs w:val="28"/>
        </w:rPr>
        <w:t xml:space="preserve"> в указанной норме уголовно-процессуального закона речь идет не о том, что в уголовном судопроизводстве вообще не допускается проникновение в жилище против воли проживающих в нем лиц, а о ситуациях, когда такое проникновение допускается в целях правосудия по уголовным делам, и о судебно-правовых гарантиях против произвольного, необоснованного проникновения.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 xml:space="preserve">Статьей 23 Конституции Российской Федерации закреплено право каждого на тайну переписки, телефонных переговоров, телеграфных и иных </w:t>
      </w:r>
      <w:r w:rsidRPr="00FF384A">
        <w:rPr>
          <w:sz w:val="28"/>
          <w:szCs w:val="28"/>
        </w:rPr>
        <w:lastRenderedPageBreak/>
        <w:t>сообщений. Ограничение этого права допускается только на основании судебного решения.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>Обеспечение подозреваемому и обвиняемому права на защиту предусмотрено ст. 16 УПК РФ. </w:t>
      </w:r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384A">
        <w:rPr>
          <w:sz w:val="28"/>
          <w:szCs w:val="28"/>
        </w:rPr>
        <w:t>Участникам уголовного судопроизводства, не владеющим или недостаточно владеющим языком, на котором ведется производство по уголовному делу, в любой стадии путем разъяснения прав и привлечения к участию в деле переводчика должна быть предоставлена реальная возможность давать показания, выступать в суде, слушать судоговорение и знакомиться с письменными материалами уголовного дела на языке, которым он владеет.</w:t>
      </w:r>
      <w:proofErr w:type="gramEnd"/>
    </w:p>
    <w:p w:rsidR="00146A81" w:rsidRPr="00FF384A" w:rsidRDefault="00146A81" w:rsidP="00FF3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384A">
        <w:rPr>
          <w:sz w:val="28"/>
          <w:szCs w:val="28"/>
        </w:rPr>
        <w:t xml:space="preserve">Реализация закрепленного статьей 19 УПК РФ права на обжалование процессуальных действий и решений суда, прокурора, руководителя следственного органа, следователя, органа дознания и дознавателя осуществляется посредством применения многочисленных правил, рассредоточенных по всему Уголовно-процессуальному кодексу Российской Федерации. Особое место среди них занимает глава 16 УПК, которая называется "Обжалование действий и решений суда и должностных лиц, осуществляющих уголовное судопроизводство". Пересмотр приговора по жалобам участников уголовного процесса осуществляется в апелляционном, кассационном и надзорном </w:t>
      </w:r>
      <w:proofErr w:type="gramStart"/>
      <w:r w:rsidRPr="00FF384A">
        <w:rPr>
          <w:sz w:val="28"/>
          <w:szCs w:val="28"/>
        </w:rPr>
        <w:t>порядках</w:t>
      </w:r>
      <w:proofErr w:type="gramEnd"/>
      <w:r w:rsidRPr="00FF384A">
        <w:rPr>
          <w:sz w:val="28"/>
          <w:szCs w:val="28"/>
        </w:rPr>
        <w:t>, а также в порядке главы 49 УПК РФ, предусматривающей возобновление производства по уголовному делу ввиду новых или вновь открывшихся обстоятельств.</w:t>
      </w:r>
    </w:p>
    <w:p w:rsidR="00146A81" w:rsidRDefault="00146A81" w:rsidP="00146A8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6363C"/>
          <w:sz w:val="18"/>
          <w:szCs w:val="18"/>
        </w:rPr>
      </w:pPr>
      <w:r>
        <w:rPr>
          <w:rFonts w:ascii="Tahoma" w:hAnsi="Tahoma" w:cs="Tahoma"/>
          <w:color w:val="36363C"/>
          <w:sz w:val="18"/>
          <w:szCs w:val="18"/>
        </w:rPr>
        <w:t> </w:t>
      </w:r>
    </w:p>
    <w:p w:rsidR="00146A81" w:rsidRDefault="00FF384A" w:rsidP="00146A8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Ст. </w:t>
      </w:r>
      <w:r w:rsidR="00146A81">
        <w:rPr>
          <w:rFonts w:ascii="Times New Roman" w:hAnsi="Times New Roman" w:cs="Times New Roman"/>
          <w:sz w:val="27"/>
          <w:szCs w:val="27"/>
        </w:rPr>
        <w:t xml:space="preserve">помощник прокурора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И.В. Седова</w:t>
      </w:r>
    </w:p>
    <w:p w:rsidR="00146A81" w:rsidRDefault="00146A81" w:rsidP="00146A81"/>
    <w:p w:rsidR="00146A81" w:rsidRDefault="00146A81" w:rsidP="00146A81"/>
    <w:p w:rsidR="006F052F" w:rsidRDefault="006F052F"/>
    <w:sectPr w:rsidR="006F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A81"/>
    <w:rsid w:val="00146A81"/>
    <w:rsid w:val="006F052F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146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A81"/>
    <w:rPr>
      <w:b/>
      <w:bCs/>
    </w:rPr>
  </w:style>
  <w:style w:type="character" w:customStyle="1" w:styleId="apple-converted-space">
    <w:name w:val="apple-converted-space"/>
    <w:basedOn w:val="a0"/>
    <w:rsid w:val="00146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2017-11-23T05:12:00Z</dcterms:created>
  <dcterms:modified xsi:type="dcterms:W3CDTF">2017-11-23T05:26:00Z</dcterms:modified>
</cp:coreProperties>
</file>