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1" w:rsidRPr="005F52C1" w:rsidRDefault="005F52C1" w:rsidP="005F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sz w:val="28"/>
          <w:szCs w:val="28"/>
        </w:rPr>
        <w:t>Список документов необходимых для заключения договора.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Копия Свидетельства о постановке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учет российской организации </w:t>
      </w: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в налоговом органе по месту ее нахождения или Свидетельство о постановке на учет</w:t>
      </w: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br/>
        <w:t>в налоговом органе юридического лица, образованного в соответствии с законодательством РФ, по месту нахождения на территории РФ до 2000 года;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Копия свидетельства о государственной регистрации юридического лица;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Выписка из ЕГРЮЛ;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Копии документов, подтверждающих полномочия руководителя;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Доверенность на лицо, уполномоченное на заключение Договора (при необходимости);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помещением;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Копии экологических документов, определяющих класс опасности отходов, (перечень отходов должен соответствовать виду деятельности);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Копии документов об утверждении нормативов образования отходов и лимитов на их размещение (при наличии);</w:t>
      </w:r>
    </w:p>
    <w:p w:rsidR="005F52C1" w:rsidRPr="005F52C1" w:rsidRDefault="005F52C1" w:rsidP="005F52C1">
      <w:pPr>
        <w:numPr>
          <w:ilvl w:val="0"/>
          <w:numId w:val="1"/>
        </w:numPr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2C1">
        <w:rPr>
          <w:rFonts w:ascii="Times New Roman" w:eastAsia="Times New Roman" w:hAnsi="Times New Roman" w:cs="Times New Roman"/>
          <w:b/>
          <w:sz w:val="28"/>
          <w:szCs w:val="28"/>
        </w:rPr>
        <w:t>Копии документов, подтверждающих право пользования контейнерной площадкой или контейнером (соглашение, согласованное письмо-уведомление</w:t>
      </w:r>
      <w:r w:rsidRPr="005F52C1"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т.д.).</w:t>
      </w:r>
    </w:p>
    <w:p w:rsidR="005F52C1" w:rsidRPr="005F52C1" w:rsidRDefault="005F52C1" w:rsidP="005F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sz w:val="28"/>
          <w:szCs w:val="28"/>
        </w:rPr>
        <w:t>Региональный представитель</w:t>
      </w:r>
    </w:p>
    <w:p w:rsidR="005F52C1" w:rsidRPr="005F52C1" w:rsidRDefault="005F52C1" w:rsidP="005F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sz w:val="28"/>
          <w:szCs w:val="28"/>
        </w:rPr>
        <w:t xml:space="preserve">АО "УК по обращению с отходами </w:t>
      </w:r>
      <w:proofErr w:type="gramStart"/>
      <w:r w:rsidRPr="005F52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F52C1" w:rsidRPr="005F52C1" w:rsidRDefault="005F52C1" w:rsidP="005F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sz w:val="28"/>
          <w:szCs w:val="28"/>
        </w:rPr>
        <w:t>Ленинградской области"</w:t>
      </w:r>
    </w:p>
    <w:p w:rsidR="005F52C1" w:rsidRPr="005F52C1" w:rsidRDefault="005F52C1" w:rsidP="005F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2C1">
        <w:rPr>
          <w:rFonts w:ascii="Times New Roman" w:eastAsia="Times New Roman" w:hAnsi="Times New Roman" w:cs="Times New Roman"/>
          <w:sz w:val="28"/>
          <w:szCs w:val="28"/>
        </w:rPr>
        <w:t>т. (812) 454-18-14 доб.6117</w:t>
      </w:r>
    </w:p>
    <w:p w:rsidR="005F52C1" w:rsidRPr="005F52C1" w:rsidRDefault="005F52C1" w:rsidP="005F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2C1" w:rsidRPr="005F52C1" w:rsidRDefault="005F52C1" w:rsidP="005F52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19105, Санкт-Петербург,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52C1">
        <w:rPr>
          <w:rFonts w:ascii="Times New Roman" w:eastAsia="Times New Roman" w:hAnsi="Times New Roman" w:cs="Times New Roman"/>
          <w:sz w:val="28"/>
          <w:szCs w:val="28"/>
        </w:rPr>
        <w:t>Шпалерная, д.54, лит. В</w:t>
      </w:r>
    </w:p>
    <w:p w:rsidR="00124E9E" w:rsidRPr="005F52C1" w:rsidRDefault="00124E9E" w:rsidP="005F52C1">
      <w:pPr>
        <w:jc w:val="center"/>
        <w:rPr>
          <w:sz w:val="28"/>
          <w:szCs w:val="28"/>
        </w:rPr>
      </w:pPr>
    </w:p>
    <w:sectPr w:rsidR="00124E9E" w:rsidRPr="005F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BAC"/>
    <w:multiLevelType w:val="multilevel"/>
    <w:tmpl w:val="B24E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2C1"/>
    <w:rsid w:val="00124E9E"/>
    <w:rsid w:val="005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0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97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49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35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31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33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83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0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54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73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96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529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65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65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6986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455017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1221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215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70890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8126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0400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848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0472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37767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3209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7341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58249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705286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2797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2822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08564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4958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6849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0960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13230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5480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17415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30246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7975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4415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37306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2019-10-22T13:06:00Z</dcterms:created>
  <dcterms:modified xsi:type="dcterms:W3CDTF">2019-10-22T13:07:00Z</dcterms:modified>
</cp:coreProperties>
</file>