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A1" w:rsidRDefault="00A72DA1" w:rsidP="00A72DA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align>top</wp:align>
            </wp:positionV>
            <wp:extent cx="875030" cy="1019175"/>
            <wp:effectExtent l="19050" t="0" r="127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DA1" w:rsidRDefault="00A72DA1" w:rsidP="00A72DA1">
      <w:pPr>
        <w:jc w:val="center"/>
      </w:pPr>
    </w:p>
    <w:p w:rsidR="00A72DA1" w:rsidRDefault="00A72DA1" w:rsidP="00A72DA1">
      <w:pPr>
        <w:jc w:val="center"/>
      </w:pPr>
    </w:p>
    <w:p w:rsidR="00A72DA1" w:rsidRDefault="00A72DA1" w:rsidP="00A72DA1">
      <w:pPr>
        <w:jc w:val="center"/>
      </w:pPr>
    </w:p>
    <w:p w:rsidR="00A72DA1" w:rsidRDefault="00A72DA1" w:rsidP="00A72DA1">
      <w:pPr>
        <w:jc w:val="center"/>
      </w:pPr>
    </w:p>
    <w:p w:rsidR="00A72DA1" w:rsidRDefault="00A72DA1" w:rsidP="00A72DA1">
      <w:pPr>
        <w:jc w:val="center"/>
      </w:pPr>
    </w:p>
    <w:p w:rsidR="00A72DA1" w:rsidRDefault="00A72DA1" w:rsidP="00A72DA1">
      <w:pPr>
        <w:jc w:val="center"/>
      </w:pPr>
      <w:r>
        <w:t>СОВЕТ ДЕПУТАТОВ МУНИЦИПАЛЬНОГО ОБРАЗОВАНИЯ</w:t>
      </w:r>
    </w:p>
    <w:p w:rsidR="00A72DA1" w:rsidRDefault="00A72DA1" w:rsidP="00A72DA1">
      <w:pPr>
        <w:jc w:val="center"/>
      </w:pPr>
      <w:r>
        <w:t>ШУМСКОЕ СЕЛЬСКОЕ ПОСЕЛЕНИЕ</w:t>
      </w:r>
    </w:p>
    <w:p w:rsidR="00A72DA1" w:rsidRDefault="00A72DA1" w:rsidP="00A72DA1">
      <w:pPr>
        <w:jc w:val="center"/>
      </w:pPr>
      <w:r>
        <w:t>КИРОВСКОГО МУНИЦИПАЛЬНОГО РАЙОНА ЛЕНИНГРАДСКОЙ ОБЛАСТИ</w:t>
      </w:r>
    </w:p>
    <w:p w:rsidR="00993AA1" w:rsidRPr="00B16009" w:rsidRDefault="00C37ACE" w:rsidP="00993AA1">
      <w:pPr>
        <w:jc w:val="center"/>
      </w:pPr>
      <w:r>
        <w:t>ПЯТОГО</w:t>
      </w:r>
      <w:r w:rsidR="00993AA1">
        <w:t xml:space="preserve"> СОЗЫВА</w:t>
      </w:r>
    </w:p>
    <w:p w:rsidR="00A72DA1" w:rsidRDefault="00A72DA1" w:rsidP="00A72DA1">
      <w:pPr>
        <w:jc w:val="center"/>
      </w:pPr>
    </w:p>
    <w:p w:rsidR="00A72DA1" w:rsidRDefault="00A72DA1" w:rsidP="00A72DA1">
      <w:pPr>
        <w:jc w:val="center"/>
      </w:pPr>
    </w:p>
    <w:p w:rsidR="00A72DA1" w:rsidRDefault="00A72DA1" w:rsidP="00C37ACE">
      <w:pPr>
        <w:pStyle w:val="1"/>
        <w:tabs>
          <w:tab w:val="left" w:pos="3003"/>
          <w:tab w:val="center" w:pos="4947"/>
        </w:tabs>
        <w:jc w:val="center"/>
        <w:rPr>
          <w:sz w:val="32"/>
          <w:szCs w:val="32"/>
        </w:rPr>
      </w:pPr>
      <w:proofErr w:type="gramStart"/>
      <w:r>
        <w:rPr>
          <w:b w:val="0"/>
          <w:bCs w:val="0"/>
          <w:sz w:val="32"/>
          <w:szCs w:val="32"/>
        </w:rPr>
        <w:t>Р</w:t>
      </w:r>
      <w:proofErr w:type="gramEnd"/>
      <w:r>
        <w:rPr>
          <w:b w:val="0"/>
          <w:bCs w:val="0"/>
          <w:sz w:val="32"/>
          <w:szCs w:val="32"/>
        </w:rPr>
        <w:t xml:space="preserve"> Е Ш Е Н И Е</w:t>
      </w:r>
    </w:p>
    <w:p w:rsidR="00A72DA1" w:rsidRDefault="00A72DA1" w:rsidP="00A72DA1">
      <w:pPr>
        <w:jc w:val="center"/>
        <w:rPr>
          <w:sz w:val="28"/>
        </w:rPr>
      </w:pPr>
    </w:p>
    <w:p w:rsidR="00653F06" w:rsidRPr="00B425E0" w:rsidRDefault="00A87824" w:rsidP="00A878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425E0" w:rsidRPr="00B425E0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 января 2026</w:t>
      </w:r>
      <w:r w:rsidR="00B425E0" w:rsidRPr="00B425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EB0E1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</w:t>
      </w:r>
    </w:p>
    <w:p w:rsidR="00653F06" w:rsidRPr="00C02E09" w:rsidRDefault="00653F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3F06" w:rsidRPr="00C02E09" w:rsidRDefault="00A72DA1" w:rsidP="00A72D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 территории муниципального образования Шумское сельское поселение Кировского муниципального района Ленинградской области налога на имущество физических лиц</w:t>
      </w:r>
    </w:p>
    <w:p w:rsidR="00653F06" w:rsidRPr="00C02E09" w:rsidRDefault="00653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3F06" w:rsidRPr="00C02E09" w:rsidRDefault="00653F06" w:rsidP="00B425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5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B425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25E0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B425E0">
          <w:rPr>
            <w:rFonts w:ascii="Times New Roman" w:hAnsi="Times New Roman" w:cs="Times New Roman"/>
            <w:sz w:val="28"/>
            <w:szCs w:val="28"/>
          </w:rPr>
          <w:t>главой 32</w:t>
        </w:r>
      </w:hyperlink>
      <w:r w:rsidRPr="00B425E0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Федерации, </w:t>
      </w:r>
      <w:hyperlink r:id="rId7" w:history="1">
        <w:r w:rsidRPr="00B425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25E0">
        <w:rPr>
          <w:rFonts w:ascii="Times New Roman" w:hAnsi="Times New Roman" w:cs="Times New Roman"/>
          <w:sz w:val="28"/>
          <w:szCs w:val="28"/>
        </w:rPr>
        <w:t xml:space="preserve"> Ленинградской области от 29.10.2015 N 102-оз "О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налогообложения",</w:t>
      </w:r>
      <w:r w:rsidR="00C762E4">
        <w:rPr>
          <w:rFonts w:ascii="Times New Roman" w:hAnsi="Times New Roman" w:cs="Times New Roman"/>
          <w:sz w:val="28"/>
          <w:szCs w:val="28"/>
        </w:rPr>
        <w:t xml:space="preserve">   пунктом 130статьи</w:t>
      </w:r>
      <w:proofErr w:type="gramEnd"/>
      <w:r w:rsidR="00C76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2E4">
        <w:rPr>
          <w:rFonts w:ascii="Times New Roman" w:hAnsi="Times New Roman" w:cs="Times New Roman"/>
          <w:sz w:val="28"/>
          <w:szCs w:val="28"/>
        </w:rPr>
        <w:t xml:space="preserve">2 Федерального закона от 28.11.2025 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</w:t>
      </w:r>
      <w:r w:rsidRPr="00B425E0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</w:t>
      </w:r>
      <w:r w:rsidR="00A72DA1" w:rsidRPr="00B425E0">
        <w:rPr>
          <w:rFonts w:ascii="Times New Roman" w:hAnsi="Times New Roman" w:cs="Times New Roman"/>
          <w:sz w:val="28"/>
          <w:szCs w:val="28"/>
        </w:rPr>
        <w:t xml:space="preserve"> Шумское сельское поселение Кировского муниципального района Ленинградской области</w:t>
      </w:r>
      <w:r w:rsidRPr="00B425E0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A72DA1" w:rsidRPr="00B425E0">
        <w:rPr>
          <w:rFonts w:ascii="Times New Roman" w:hAnsi="Times New Roman" w:cs="Times New Roman"/>
          <w:sz w:val="28"/>
          <w:szCs w:val="28"/>
        </w:rPr>
        <w:t>муниципального образования Шумское сельское поселение</w:t>
      </w:r>
      <w:r w:rsidR="00A72DA1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A87824">
        <w:rPr>
          <w:rFonts w:ascii="Times New Roman" w:hAnsi="Times New Roman" w:cs="Times New Roman"/>
          <w:sz w:val="28"/>
          <w:szCs w:val="28"/>
        </w:rPr>
        <w:t xml:space="preserve"> </w:t>
      </w:r>
      <w:r w:rsidRPr="00B425E0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B425E0" w:rsidRDefault="00653F06" w:rsidP="00B425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r w:rsidR="00A72DA1" w:rsidRPr="00C02E0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2DA1">
        <w:rPr>
          <w:rFonts w:ascii="Times New Roman" w:hAnsi="Times New Roman" w:cs="Times New Roman"/>
          <w:sz w:val="28"/>
          <w:szCs w:val="28"/>
        </w:rPr>
        <w:t xml:space="preserve"> Шумское сельское поселение Кировского муниципального района Ленинградской области</w:t>
      </w:r>
      <w:r w:rsidRPr="00C02E09">
        <w:rPr>
          <w:rFonts w:ascii="Times New Roman" w:hAnsi="Times New Roman" w:cs="Times New Roman"/>
          <w:sz w:val="28"/>
          <w:szCs w:val="28"/>
        </w:rPr>
        <w:t>налог на имущество физических лиц (далее - налог).</w:t>
      </w:r>
    </w:p>
    <w:p w:rsidR="00653F06" w:rsidRDefault="00C02E09" w:rsidP="00B425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E09">
        <w:rPr>
          <w:rFonts w:ascii="Times New Roman" w:hAnsi="Times New Roman" w:cs="Times New Roman"/>
          <w:sz w:val="28"/>
          <w:szCs w:val="28"/>
        </w:rPr>
        <w:t>2</w:t>
      </w:r>
      <w:r w:rsidR="00653F06" w:rsidRPr="00C02E09">
        <w:rPr>
          <w:rFonts w:ascii="Times New Roman" w:hAnsi="Times New Roman" w:cs="Times New Roman"/>
          <w:sz w:val="28"/>
          <w:szCs w:val="28"/>
        </w:rPr>
        <w:t xml:space="preserve">. Установить на территории муниципального образования </w:t>
      </w:r>
      <w:r w:rsidR="00A72DA1">
        <w:rPr>
          <w:rFonts w:ascii="Times New Roman" w:hAnsi="Times New Roman" w:cs="Times New Roman"/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653F06" w:rsidRPr="00C02E09">
        <w:rPr>
          <w:rFonts w:ascii="Times New Roman" w:hAnsi="Times New Roman" w:cs="Times New Roman"/>
          <w:sz w:val="28"/>
          <w:szCs w:val="28"/>
        </w:rPr>
        <w:t xml:space="preserve">следующие ставки </w:t>
      </w:r>
      <w:proofErr w:type="gramStart"/>
      <w:r w:rsidR="00653F06" w:rsidRPr="00C02E09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="00653F06" w:rsidRPr="00C02E0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исходя из кадастровой стоимости объекта налогообложения:</w:t>
      </w:r>
    </w:p>
    <w:p w:rsidR="00723F01" w:rsidRDefault="00723F01" w:rsidP="00B425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E09"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</w:t>
      </w:r>
      <w:r>
        <w:rPr>
          <w:rFonts w:ascii="Times New Roman" w:hAnsi="Times New Roman" w:cs="Times New Roman"/>
          <w:sz w:val="28"/>
          <w:szCs w:val="28"/>
        </w:rPr>
        <w:t>-0,3 процента;</w:t>
      </w:r>
    </w:p>
    <w:p w:rsidR="00955BD5" w:rsidRDefault="00723F01" w:rsidP="00955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9A5" w:rsidRPr="00C02E09">
        <w:rPr>
          <w:rFonts w:ascii="Times New Roman" w:hAnsi="Times New Roman" w:cs="Times New Roman"/>
          <w:sz w:val="28"/>
          <w:szCs w:val="28"/>
        </w:rPr>
        <w:t>Объекты незавершенного строительства в случае, если проектируемым назначением таких объектов является жилой дом</w:t>
      </w:r>
      <w:r w:rsidR="00955BD5">
        <w:rPr>
          <w:rFonts w:ascii="Times New Roman" w:hAnsi="Times New Roman" w:cs="Times New Roman"/>
          <w:sz w:val="28"/>
          <w:szCs w:val="28"/>
        </w:rPr>
        <w:t xml:space="preserve"> - 0,3 процента;</w:t>
      </w:r>
    </w:p>
    <w:p w:rsidR="00955BD5" w:rsidRDefault="00955BD5" w:rsidP="00955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E09">
        <w:rPr>
          <w:rFonts w:ascii="Times New Roman" w:hAnsi="Times New Roman" w:cs="Times New Roman"/>
          <w:sz w:val="28"/>
          <w:szCs w:val="28"/>
        </w:rPr>
        <w:t>Единые недвижимые комплексы, в состав которых входит хотя бы один жилой дом</w:t>
      </w:r>
      <w:r>
        <w:rPr>
          <w:rFonts w:ascii="Times New Roman" w:hAnsi="Times New Roman" w:cs="Times New Roman"/>
          <w:sz w:val="28"/>
          <w:szCs w:val="28"/>
        </w:rPr>
        <w:t xml:space="preserve"> - 0,3 процента;</w:t>
      </w:r>
    </w:p>
    <w:p w:rsidR="00955BD5" w:rsidRDefault="00955BD5" w:rsidP="00955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E09">
        <w:rPr>
          <w:rFonts w:ascii="Times New Roman" w:hAnsi="Times New Roman" w:cs="Times New Roman"/>
          <w:sz w:val="28"/>
          <w:szCs w:val="28"/>
        </w:rPr>
        <w:t xml:space="preserve">Гаражи и </w:t>
      </w:r>
      <w:proofErr w:type="spellStart"/>
      <w:r w:rsidRPr="00C02E09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C02E09">
        <w:rPr>
          <w:rFonts w:ascii="Times New Roman" w:hAnsi="Times New Roman" w:cs="Times New Roman"/>
          <w:sz w:val="28"/>
          <w:szCs w:val="28"/>
        </w:rPr>
        <w:t xml:space="preserve">, в том числе расположенных в объектах </w:t>
      </w:r>
      <w:r w:rsidRPr="00C02E09">
        <w:rPr>
          <w:rFonts w:ascii="Times New Roman" w:hAnsi="Times New Roman" w:cs="Times New Roman"/>
          <w:sz w:val="28"/>
          <w:szCs w:val="28"/>
        </w:rPr>
        <w:lastRenderedPageBreak/>
        <w:t>налогообложения, указанных в подпункте 2  пункта 1 статьи 406 Налогового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- 0,3 процента;</w:t>
      </w:r>
    </w:p>
    <w:p w:rsidR="00955BD5" w:rsidRDefault="00955BD5" w:rsidP="00955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E09">
        <w:rPr>
          <w:rFonts w:ascii="Times New Roman" w:hAnsi="Times New Roman" w:cs="Times New Roman"/>
          <w:sz w:val="28"/>
          <w:szCs w:val="28"/>
        </w:rPr>
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- 0,3 процента;</w:t>
      </w:r>
    </w:p>
    <w:p w:rsidR="00955BD5" w:rsidRDefault="00955BD5" w:rsidP="00C76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E09">
        <w:rPr>
          <w:rFonts w:ascii="Times New Roman" w:hAnsi="Times New Roman" w:cs="Times New Roman"/>
          <w:sz w:val="28"/>
          <w:szCs w:val="28"/>
        </w:rPr>
        <w:t xml:space="preserve">Объекты налогообложения, </w:t>
      </w:r>
      <w:r w:rsidRPr="00B425E0">
        <w:rPr>
          <w:rFonts w:ascii="Times New Roman" w:hAnsi="Times New Roman" w:cs="Times New Roman"/>
          <w:sz w:val="28"/>
          <w:szCs w:val="28"/>
        </w:rPr>
        <w:t xml:space="preserve">включенные в перечень, определяемый в соответствии с </w:t>
      </w:r>
      <w:hyperlink r:id="rId8" w:history="1">
        <w:r w:rsidRPr="00B425E0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Pr="00B425E0">
        <w:rPr>
          <w:rFonts w:ascii="Times New Roman" w:hAnsi="Times New Roman" w:cs="Times New Roman"/>
          <w:sz w:val="28"/>
          <w:szCs w:val="28"/>
        </w:rPr>
        <w:t xml:space="preserve"> Налогового кодекса РФ, в отношении объектов налогообложения, предусмотренных </w:t>
      </w:r>
      <w:hyperlink r:id="rId9" w:history="1">
        <w:r w:rsidRPr="00B425E0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Pr="00B425E0">
        <w:rPr>
          <w:rFonts w:ascii="Times New Roman" w:hAnsi="Times New Roman" w:cs="Times New Roman"/>
          <w:sz w:val="28"/>
          <w:szCs w:val="28"/>
        </w:rPr>
        <w:t xml:space="preserve"> Налогового кодекса РФ</w:t>
      </w:r>
      <w:r w:rsidRPr="00C02E09">
        <w:rPr>
          <w:rFonts w:ascii="Times New Roman" w:hAnsi="Times New Roman" w:cs="Times New Roman"/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</w:t>
      </w:r>
      <w:r w:rsidR="00C762E4">
        <w:rPr>
          <w:rFonts w:ascii="Times New Roman" w:hAnsi="Times New Roman" w:cs="Times New Roman"/>
          <w:sz w:val="28"/>
          <w:szCs w:val="28"/>
        </w:rPr>
        <w:t xml:space="preserve"> -2,5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="00C762E4">
        <w:rPr>
          <w:rFonts w:ascii="Times New Roman" w:hAnsi="Times New Roman" w:cs="Times New Roman"/>
          <w:sz w:val="28"/>
          <w:szCs w:val="28"/>
        </w:rPr>
        <w:t>;</w:t>
      </w:r>
    </w:p>
    <w:p w:rsidR="00955BD5" w:rsidRDefault="00955BD5" w:rsidP="00955B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E09">
        <w:rPr>
          <w:rFonts w:ascii="Times New Roman" w:hAnsi="Times New Roman" w:cs="Times New Roman"/>
          <w:sz w:val="28"/>
          <w:szCs w:val="28"/>
        </w:rPr>
        <w:t>Прочие объекты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– 0,5 процентов.</w:t>
      </w:r>
    </w:p>
    <w:p w:rsidR="00B425E0" w:rsidRDefault="00856DD8" w:rsidP="00B425E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6DD8">
        <w:rPr>
          <w:sz w:val="28"/>
          <w:szCs w:val="28"/>
        </w:rPr>
        <w:t xml:space="preserve">3. </w:t>
      </w:r>
      <w:r w:rsidRPr="00F60A24">
        <w:rPr>
          <w:sz w:val="28"/>
          <w:szCs w:val="28"/>
        </w:rPr>
        <w:t>Установить,  что для   граждан,   имеющих  в  собственности   имущество,  являющееся объектом   налогообложения   на   территории   муниципального   образования Шумское сельское поселение, льготы, установленные в соответствии со статьей 407 Налогового кодекса Российской Федерации, действуют в полном объеме.</w:t>
      </w:r>
    </w:p>
    <w:p w:rsidR="00B425E0" w:rsidRPr="00B425E0" w:rsidRDefault="00856DD8" w:rsidP="00B425E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3F06" w:rsidRPr="00C02E09">
        <w:rPr>
          <w:sz w:val="28"/>
          <w:szCs w:val="28"/>
        </w:rPr>
        <w:t>. Признать утратившим силу с 01.01.20</w:t>
      </w:r>
      <w:r w:rsidR="00C02E09" w:rsidRPr="00C02E09">
        <w:rPr>
          <w:sz w:val="28"/>
          <w:szCs w:val="28"/>
        </w:rPr>
        <w:t>2</w:t>
      </w:r>
      <w:r w:rsidR="00C762E4">
        <w:rPr>
          <w:sz w:val="28"/>
          <w:szCs w:val="28"/>
        </w:rPr>
        <w:t>6</w:t>
      </w:r>
      <w:hyperlink r:id="rId10" w:history="1">
        <w:r w:rsidR="00653F06" w:rsidRPr="007E41D8">
          <w:rPr>
            <w:sz w:val="28"/>
            <w:szCs w:val="28"/>
          </w:rPr>
          <w:t>решение</w:t>
        </w:r>
      </w:hyperlink>
      <w:r w:rsidR="00A72DA1" w:rsidRPr="00A91507">
        <w:rPr>
          <w:sz w:val="28"/>
          <w:szCs w:val="28"/>
        </w:rPr>
        <w:t xml:space="preserve">Совета депутатов муниципального образования </w:t>
      </w:r>
      <w:r w:rsidR="00A72DA1">
        <w:rPr>
          <w:sz w:val="28"/>
          <w:szCs w:val="28"/>
        </w:rPr>
        <w:t xml:space="preserve">Шумское сельское поселение Кировского муниципального района Ленинградской области № </w:t>
      </w:r>
      <w:r w:rsidR="00C762E4">
        <w:rPr>
          <w:sz w:val="28"/>
          <w:szCs w:val="28"/>
        </w:rPr>
        <w:t xml:space="preserve">45 </w:t>
      </w:r>
      <w:r w:rsidR="00A72DA1">
        <w:rPr>
          <w:sz w:val="28"/>
          <w:szCs w:val="28"/>
        </w:rPr>
        <w:t xml:space="preserve">от </w:t>
      </w:r>
      <w:r w:rsidR="00C762E4">
        <w:rPr>
          <w:sz w:val="28"/>
          <w:szCs w:val="28"/>
        </w:rPr>
        <w:t xml:space="preserve">29 </w:t>
      </w:r>
      <w:r w:rsidR="00670A0D">
        <w:rPr>
          <w:sz w:val="28"/>
          <w:szCs w:val="28"/>
        </w:rPr>
        <w:t>ноября 20</w:t>
      </w:r>
      <w:r w:rsidR="00C762E4">
        <w:rPr>
          <w:sz w:val="28"/>
          <w:szCs w:val="28"/>
        </w:rPr>
        <w:t>22</w:t>
      </w:r>
      <w:r w:rsidR="00A72DA1">
        <w:rPr>
          <w:sz w:val="28"/>
          <w:szCs w:val="28"/>
        </w:rPr>
        <w:t xml:space="preserve"> года «Об установлении </w:t>
      </w:r>
      <w:r w:rsidR="007E41D8">
        <w:rPr>
          <w:sz w:val="28"/>
          <w:szCs w:val="28"/>
        </w:rPr>
        <w:t xml:space="preserve">на территории муниципального образования Шумское сельское поселение Кировского муниципального района Ленинградской </w:t>
      </w:r>
      <w:r w:rsidR="007E41D8" w:rsidRPr="00B425E0">
        <w:rPr>
          <w:sz w:val="28"/>
          <w:szCs w:val="28"/>
        </w:rPr>
        <w:t>области налога на имущество физических лиц».</w:t>
      </w:r>
    </w:p>
    <w:p w:rsidR="00B425E0" w:rsidRDefault="00856DD8" w:rsidP="00B425E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25E0">
        <w:rPr>
          <w:sz w:val="28"/>
          <w:szCs w:val="28"/>
        </w:rPr>
        <w:t>5</w:t>
      </w:r>
      <w:r w:rsidR="00C02E09" w:rsidRPr="00B425E0">
        <w:rPr>
          <w:sz w:val="28"/>
          <w:szCs w:val="28"/>
        </w:rPr>
        <w:t>.</w:t>
      </w:r>
      <w:r w:rsidR="00B425E0" w:rsidRPr="00CB0AD8">
        <w:rPr>
          <w:sz w:val="28"/>
          <w:szCs w:val="28"/>
        </w:rPr>
        <w:t>Настоящее решение подлежит официальному опубликованию в газете «Вестник муниципального образования Шумское сельское поселение Кировского муниципального района Ленинградской области</w:t>
      </w:r>
    </w:p>
    <w:p w:rsidR="00653F06" w:rsidRPr="00C02E09" w:rsidRDefault="00856DD8" w:rsidP="00B425E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2E09" w:rsidRPr="00C02E09">
        <w:rPr>
          <w:sz w:val="28"/>
          <w:szCs w:val="28"/>
        </w:rPr>
        <w:t>. Настоящее решение вступает в силу с 1 января 202</w:t>
      </w:r>
      <w:r w:rsidR="00C762E4">
        <w:rPr>
          <w:sz w:val="28"/>
          <w:szCs w:val="28"/>
        </w:rPr>
        <w:t>6</w:t>
      </w:r>
      <w:bookmarkStart w:id="0" w:name="_GoBack"/>
      <w:bookmarkEnd w:id="0"/>
      <w:r w:rsidR="00C02E09" w:rsidRPr="00C02E09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A72DA1" w:rsidRDefault="00A72DA1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5BD5" w:rsidRDefault="00955BD5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5BD5" w:rsidRDefault="00955BD5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DA1" w:rsidRDefault="00A72DA1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</w:t>
      </w:r>
      <w:r w:rsidR="00A878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В.Л.Ульянов                </w:t>
      </w:r>
    </w:p>
    <w:p w:rsidR="00A72DA1" w:rsidRDefault="00A72DA1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DA1" w:rsidRDefault="00A72DA1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5BD5" w:rsidRDefault="00955BD5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5BD5" w:rsidRDefault="00955BD5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5BD5" w:rsidRDefault="00955BD5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5BD5" w:rsidRDefault="00955BD5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DA1" w:rsidRDefault="00A72DA1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DA1" w:rsidRDefault="00B425E0" w:rsidP="00A72D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35F07">
        <w:rPr>
          <w:rFonts w:ascii="Times New Roman" w:hAnsi="Times New Roman" w:cs="Times New Roman"/>
          <w:sz w:val="20"/>
        </w:rPr>
        <w:t xml:space="preserve">Разослано: дело, Вестник МО Шумское СП, МИФНС России № 2, сайт, Кировская городская прокуратура ЛО     </w:t>
      </w:r>
    </w:p>
    <w:sectPr w:rsidR="00A72DA1" w:rsidSect="00B425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F06"/>
    <w:rsid w:val="00053F7D"/>
    <w:rsid w:val="001669E5"/>
    <w:rsid w:val="002A2A4B"/>
    <w:rsid w:val="002A5DA7"/>
    <w:rsid w:val="00385A0F"/>
    <w:rsid w:val="004244C3"/>
    <w:rsid w:val="0047664C"/>
    <w:rsid w:val="004A061E"/>
    <w:rsid w:val="005A202C"/>
    <w:rsid w:val="00620B2F"/>
    <w:rsid w:val="00653F06"/>
    <w:rsid w:val="00670A0D"/>
    <w:rsid w:val="006D5307"/>
    <w:rsid w:val="00723F01"/>
    <w:rsid w:val="00791134"/>
    <w:rsid w:val="007E41D8"/>
    <w:rsid w:val="00856DD8"/>
    <w:rsid w:val="00865488"/>
    <w:rsid w:val="0089064E"/>
    <w:rsid w:val="008F79A5"/>
    <w:rsid w:val="00955BD5"/>
    <w:rsid w:val="00993AA1"/>
    <w:rsid w:val="009D405B"/>
    <w:rsid w:val="00A0281D"/>
    <w:rsid w:val="00A72DA1"/>
    <w:rsid w:val="00A87824"/>
    <w:rsid w:val="00B425E0"/>
    <w:rsid w:val="00C02E09"/>
    <w:rsid w:val="00C37ACE"/>
    <w:rsid w:val="00C762E4"/>
    <w:rsid w:val="00D36EBF"/>
    <w:rsid w:val="00E97559"/>
    <w:rsid w:val="00EB0E12"/>
    <w:rsid w:val="00FE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DA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2D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DA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2D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61F5FA0F68F1D54F2F775811A2185CF8648BE35F4C3F7AC00596F2568646B959E9AB3918E8BE40D6019B3D15M5e4I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69FD2CE74E13BAA3A47EE4EF0F68F1D74B2C745614A2185CF8648BE35F4C3F68C05D92F156914CED16AFFE35M1e0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69FD2CE74E13BAA3A461F5FA0F68F1D54F2F775811A2185CF8648BE35F4C3F7AC0059EF0548D4DE65CFCBA6114E8A15FD71F873F145CM2e5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10" Type="http://schemas.openxmlformats.org/officeDocument/2006/relationships/hyperlink" Target="consultantplus://offline/ref=0169FD2CE74E13BAA3A47EE4EF0F68F1D7452F71561BA2185CF8648BE35F4C3F68C05D92F156914CED16AFFE35M1e0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169FD2CE74E13BAA3A461F5FA0F68F1D54F2F775811A2185CF8648BE35F4C3F7AC0059EF35E874BE65CFCBA6114E8A15FD71F873F145CM2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Пользователь Windows</cp:lastModifiedBy>
  <cp:revision>5</cp:revision>
  <cp:lastPrinted>2026-01-20T06:45:00Z</cp:lastPrinted>
  <dcterms:created xsi:type="dcterms:W3CDTF">2026-01-15T06:06:00Z</dcterms:created>
  <dcterms:modified xsi:type="dcterms:W3CDTF">2026-01-20T06:47:00Z</dcterms:modified>
</cp:coreProperties>
</file>