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46" w:rsidRPr="00D86846" w:rsidRDefault="00D86846" w:rsidP="00D86846">
      <w:pPr>
        <w:jc w:val="center"/>
        <w:rPr>
          <w:rFonts w:ascii="Times New Roman" w:hAnsi="Times New Roman" w:cs="Times New Roman"/>
          <w:b/>
        </w:rPr>
      </w:pPr>
      <w:r w:rsidRPr="00D86846">
        <w:rPr>
          <w:rFonts w:ascii="Times New Roman" w:hAnsi="Times New Roman" w:cs="Times New Roman"/>
          <w:b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</w:t>
      </w:r>
      <w:r w:rsidR="001C6CD0">
        <w:rPr>
          <w:rFonts w:ascii="Times New Roman" w:hAnsi="Times New Roman" w:cs="Times New Roman"/>
          <w:b/>
        </w:rPr>
        <w:t>жилищном контроле</w:t>
      </w:r>
    </w:p>
    <w:tbl>
      <w:tblPr>
        <w:tblStyle w:val="a4"/>
        <w:tblW w:w="0" w:type="auto"/>
        <w:tblLook w:val="04A0"/>
      </w:tblPr>
      <w:tblGrid>
        <w:gridCol w:w="817"/>
        <w:gridCol w:w="2552"/>
        <w:gridCol w:w="2976"/>
        <w:gridCol w:w="3226"/>
      </w:tblGrid>
      <w:tr w:rsidR="00D86846" w:rsidRPr="00D86846" w:rsidTr="0033568F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</w:rPr>
              <w:t>/</w:t>
            </w:r>
            <w:proofErr w:type="spell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Наименование и реквизиты акта</w:t>
            </w:r>
          </w:p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Краткое описание круга лиц и (или) перечни объектов, в отношении которых устанавливаются обязательные требования</w:t>
            </w:r>
          </w:p>
        </w:tc>
        <w:tc>
          <w:tcPr>
            <w:tcW w:w="3226" w:type="dxa"/>
            <w:vAlign w:val="center"/>
          </w:tcPr>
          <w:p w:rsidR="00D86846" w:rsidRPr="00D86846" w:rsidRDefault="00D86846" w:rsidP="00D8684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86846">
              <w:rPr>
                <w:rStyle w:val="a3"/>
                <w:b w:val="0"/>
                <w:color w:val="000000"/>
                <w:sz w:val="22"/>
                <w:szCs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6846" w:rsidRPr="00D86846" w:rsidTr="0000102D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Жилищный Кодекс Российской Федерации от 29.12.2004 № 188-ФЗ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Ст. 20, глава 6, разделы III, III.1, V-IX</w:t>
            </w:r>
          </w:p>
        </w:tc>
      </w:tr>
      <w:tr w:rsidR="00D86846" w:rsidRPr="00D86846" w:rsidTr="009641E5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Федеральный закон от 29.12.2004 № 189-ФЗ «О введении в действие Жилищного Кодекса Российской Федерации»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0D5AE1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Федеральный закон от 21.07.2014 № 209-ФЗ «О государственной информационной системе жилищно – коммунального хозяйства»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Лица,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системе.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 </w:t>
            </w:r>
          </w:p>
        </w:tc>
      </w:tr>
      <w:tr w:rsidR="00D86846" w:rsidRPr="00D86846" w:rsidTr="0071733D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Федеральный зако</w:t>
            </w:r>
            <w:r w:rsidR="001C6CD0">
              <w:rPr>
                <w:rFonts w:ascii="Times New Roman" w:hAnsi="Times New Roman" w:cs="Times New Roman"/>
                <w:color w:val="000000"/>
              </w:rPr>
              <w:t>н от 21.07.2014 № 263 – ФЗ «О вн</w:t>
            </w:r>
            <w:r w:rsidRPr="00D86846">
              <w:rPr>
                <w:rFonts w:ascii="Times New Roman" w:hAnsi="Times New Roman" w:cs="Times New Roman"/>
                <w:color w:val="000000"/>
              </w:rPr>
              <w:t>есении изменений в отдельные законодательные акты Российской Федерации в связи с принятием Федерального закона «О государственной информационной системе жилищно – коммунального хозяйства»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Лица,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системе.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145C46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 xml:space="preserve">Федеральный закон от 31.07.2020 № 247 – ФЗ «Об обязательных требования в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Федерации»</w:t>
            </w:r>
            <w:proofErr w:type="gramEnd"/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 xml:space="preserve">Юридические лица, индивидуальные предприниматели, граждане в соответствии со ст. 20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Весь акт</w:t>
            </w:r>
          </w:p>
        </w:tc>
      </w:tr>
      <w:tr w:rsidR="00D86846" w:rsidRPr="00D86846" w:rsidTr="00254AA2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  <w:proofErr w:type="gramEnd"/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0025B6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6F6703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 xml:space="preserve">Собственники помещений в многоквартирном доме при непосредственном управлении многоквартирным домом собственниками помещений в этом доме, товариществами </w:t>
            </w:r>
            <w:r w:rsidR="001C6CD0" w:rsidRPr="00D86846">
              <w:rPr>
                <w:rFonts w:ascii="Times New Roman" w:hAnsi="Times New Roman" w:cs="Times New Roman"/>
                <w:color w:val="000000"/>
              </w:rPr>
              <w:t>собственников</w:t>
            </w:r>
            <w:r w:rsidRPr="00D86846">
              <w:rPr>
                <w:rFonts w:ascii="Times New Roman" w:hAnsi="Times New Roman" w:cs="Times New Roman"/>
                <w:color w:val="000000"/>
              </w:rPr>
              <w:t xml:space="preserve"> жилищно – 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</w:t>
            </w: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заключения договора управления с управляющей организацией, управляющими организациями, заключившими договор управления многоквартирным домом, в том числе в случае, предусмотренным частью 14 ст. 161 Жилищного Кодекса Российской Федерации;</w:t>
            </w:r>
            <w:proofErr w:type="gramEnd"/>
            <w:r w:rsidRPr="00D86846">
              <w:rPr>
                <w:rFonts w:ascii="Times New Roman" w:hAnsi="Times New Roman" w:cs="Times New Roman"/>
                <w:color w:val="000000"/>
              </w:rPr>
              <w:t xml:space="preserve"> застройщиками, управляющими многоквартирным домом до заключения договора управления многоквартирным домом с управляющей организацией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lastRenderedPageBreak/>
              <w:t>Весь акт</w:t>
            </w:r>
          </w:p>
        </w:tc>
      </w:tr>
      <w:tr w:rsidR="00D86846" w:rsidRPr="00D86846" w:rsidTr="00F64809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8464DC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Приказ Министерства строительства и жилищно – коммунального хозяйства Российской Федерации от 14 мая 2021 г. N 292/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  <w:color w:val="000000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Собственники (наниматели) жилых помещений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A92CCB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Постановление Госстроя РФ от 27.09.2003 № 170 «Об утверждении Правил и норм технической эксплуатации жилищного фонда»</w:t>
            </w:r>
          </w:p>
        </w:tc>
        <w:tc>
          <w:tcPr>
            <w:tcW w:w="297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</w:tbl>
    <w:p w:rsidR="005F35D8" w:rsidRPr="00D86846" w:rsidRDefault="005F35D8" w:rsidP="00D86846">
      <w:pPr>
        <w:rPr>
          <w:rFonts w:ascii="Times New Roman" w:hAnsi="Times New Roman" w:cs="Times New Roman"/>
        </w:rPr>
      </w:pPr>
    </w:p>
    <w:sectPr w:rsidR="005F35D8" w:rsidRPr="00D86846" w:rsidSect="0005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846"/>
    <w:rsid w:val="00050DA9"/>
    <w:rsid w:val="001C6CD0"/>
    <w:rsid w:val="005F35D8"/>
    <w:rsid w:val="00D8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A9"/>
  </w:style>
  <w:style w:type="paragraph" w:styleId="1">
    <w:name w:val="heading 1"/>
    <w:basedOn w:val="a"/>
    <w:link w:val="10"/>
    <w:uiPriority w:val="9"/>
    <w:qFormat/>
    <w:rsid w:val="00D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86846"/>
    <w:rPr>
      <w:b/>
      <w:bCs/>
    </w:rPr>
  </w:style>
  <w:style w:type="table" w:styleId="a4">
    <w:name w:val="Table Grid"/>
    <w:basedOn w:val="a1"/>
    <w:uiPriority w:val="59"/>
    <w:rsid w:val="00D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4</cp:revision>
  <dcterms:created xsi:type="dcterms:W3CDTF">2025-10-23T11:45:00Z</dcterms:created>
  <dcterms:modified xsi:type="dcterms:W3CDTF">2025-11-05T14:21:00Z</dcterms:modified>
</cp:coreProperties>
</file>